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C14" w:rsidRPr="00BE5A34" w:rsidRDefault="008F3069" w:rsidP="00BE5A34">
      <w:pPr>
        <w:spacing w:line="276" w:lineRule="auto"/>
        <w:ind w:rightChars="-24" w:right="-58"/>
        <w:rPr>
          <w:rFonts w:ascii="標楷體" w:eastAsia="標楷體" w:hAnsi="標楷體" w:cstheme="majorBidi"/>
          <w:bCs/>
          <w:kern w:val="52"/>
          <w:szCs w:val="24"/>
        </w:rPr>
      </w:pPr>
      <w:r>
        <w:rPr>
          <w:rFonts w:ascii="標楷體" w:eastAsia="標楷體" w:hAnsi="標楷體" w:cstheme="majorBidi" w:hint="eastAsia"/>
          <w:bCs/>
          <w:kern w:val="52"/>
          <w:szCs w:val="24"/>
        </w:rPr>
        <w:t>高雄市六龜</w:t>
      </w:r>
      <w:r w:rsidR="00F43C14" w:rsidRPr="00BE5A34">
        <w:rPr>
          <w:rFonts w:ascii="標楷體" w:eastAsia="標楷體" w:hAnsi="標楷體" w:cstheme="majorBidi" w:hint="eastAsia"/>
          <w:bCs/>
          <w:kern w:val="52"/>
          <w:szCs w:val="24"/>
        </w:rPr>
        <w:t>區</w:t>
      </w:r>
      <w:r>
        <w:rPr>
          <w:rFonts w:ascii="標楷體" w:eastAsia="標楷體" w:hAnsi="標楷體" w:cstheme="majorBidi" w:hint="eastAsia"/>
          <w:bCs/>
          <w:kern w:val="52"/>
          <w:szCs w:val="24"/>
        </w:rPr>
        <w:t>六龜</w:t>
      </w:r>
      <w:r w:rsidR="00F43C14" w:rsidRPr="00BE5A34">
        <w:rPr>
          <w:rFonts w:ascii="標楷體" w:eastAsia="標楷體" w:hAnsi="標楷體" w:cstheme="majorBidi" w:hint="eastAsia"/>
          <w:bCs/>
          <w:kern w:val="52"/>
          <w:szCs w:val="24"/>
        </w:rPr>
        <w:t>國民小學</w:t>
      </w:r>
      <w:r w:rsidR="00446639">
        <w:rPr>
          <w:rFonts w:ascii="標楷體" w:eastAsia="標楷體" w:hAnsi="標楷體" w:cstheme="majorBidi" w:hint="eastAsia"/>
          <w:bCs/>
          <w:kern w:val="52"/>
          <w:szCs w:val="24"/>
        </w:rPr>
        <w:t>105</w:t>
      </w:r>
      <w:r w:rsidR="00F43C14" w:rsidRPr="00BE5A34">
        <w:rPr>
          <w:rFonts w:ascii="標楷體" w:eastAsia="標楷體" w:hAnsi="標楷體" w:cstheme="majorBidi" w:hint="eastAsia"/>
          <w:bCs/>
          <w:kern w:val="52"/>
          <w:szCs w:val="24"/>
        </w:rPr>
        <w:t>學年度第一學期</w:t>
      </w:r>
      <w:r w:rsidR="00E40C46" w:rsidRPr="00BE5A34">
        <w:rPr>
          <w:rFonts w:ascii="標楷體" w:eastAsia="標楷體" w:hAnsi="標楷體" w:cstheme="majorBidi" w:hint="eastAsia"/>
          <w:bCs/>
          <w:kern w:val="52"/>
          <w:szCs w:val="24"/>
        </w:rPr>
        <w:t>特殊教育</w:t>
      </w:r>
      <w:r w:rsidR="00F43C14" w:rsidRPr="00BE5A34">
        <w:rPr>
          <w:rFonts w:ascii="標楷體" w:eastAsia="標楷體" w:hAnsi="標楷體" w:cstheme="majorBidi" w:hint="eastAsia"/>
          <w:bCs/>
          <w:kern w:val="52"/>
          <w:szCs w:val="24"/>
        </w:rPr>
        <w:t>課程計畫</w:t>
      </w:r>
      <w:r w:rsidR="00DB0D51" w:rsidRPr="00BE5A34">
        <w:rPr>
          <w:rFonts w:ascii="標楷體" w:eastAsia="標楷體" w:hAnsi="標楷體" w:cstheme="majorBidi" w:hint="eastAsia"/>
          <w:bCs/>
          <w:kern w:val="52"/>
          <w:szCs w:val="24"/>
        </w:rPr>
        <w:t>(集中式特教班)</w:t>
      </w:r>
    </w:p>
    <w:tbl>
      <w:tblPr>
        <w:tblStyle w:val="a3"/>
        <w:tblW w:w="11058" w:type="dxa"/>
        <w:tblInd w:w="-1452" w:type="dxa"/>
        <w:tblLook w:val="04A0"/>
      </w:tblPr>
      <w:tblGrid>
        <w:gridCol w:w="1537"/>
        <w:gridCol w:w="606"/>
        <w:gridCol w:w="1189"/>
        <w:gridCol w:w="2473"/>
        <w:gridCol w:w="694"/>
        <w:gridCol w:w="739"/>
        <w:gridCol w:w="95"/>
        <w:gridCol w:w="2429"/>
        <w:gridCol w:w="1296"/>
      </w:tblGrid>
      <w:tr w:rsidR="00282627" w:rsidRPr="00FC6319" w:rsidTr="00017762">
        <w:tc>
          <w:tcPr>
            <w:tcW w:w="2143" w:type="dxa"/>
            <w:gridSpan w:val="2"/>
          </w:tcPr>
          <w:p w:rsidR="00282627" w:rsidRPr="00FC6319" w:rsidRDefault="00282627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領域</w:t>
            </w:r>
          </w:p>
        </w:tc>
        <w:tc>
          <w:tcPr>
            <w:tcW w:w="3662" w:type="dxa"/>
            <w:gridSpan w:val="2"/>
          </w:tcPr>
          <w:p w:rsidR="00282627" w:rsidRPr="00FC6319" w:rsidRDefault="00282627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自然與生活科技</w:t>
            </w:r>
          </w:p>
        </w:tc>
        <w:tc>
          <w:tcPr>
            <w:tcW w:w="1433" w:type="dxa"/>
            <w:gridSpan w:val="2"/>
          </w:tcPr>
          <w:p w:rsidR="00282627" w:rsidRPr="00FC6319" w:rsidRDefault="00282627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班級/組別</w:t>
            </w:r>
          </w:p>
        </w:tc>
        <w:tc>
          <w:tcPr>
            <w:tcW w:w="3820" w:type="dxa"/>
            <w:gridSpan w:val="3"/>
          </w:tcPr>
          <w:p w:rsidR="00282627" w:rsidRPr="00FC6319" w:rsidRDefault="00282627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特教班</w:t>
            </w:r>
          </w:p>
        </w:tc>
      </w:tr>
      <w:tr w:rsidR="00282627" w:rsidRPr="00FC6319" w:rsidTr="00017762">
        <w:tc>
          <w:tcPr>
            <w:tcW w:w="2143" w:type="dxa"/>
            <w:gridSpan w:val="2"/>
          </w:tcPr>
          <w:p w:rsidR="00282627" w:rsidRPr="00FC6319" w:rsidRDefault="00282627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教材來源</w:t>
            </w:r>
          </w:p>
        </w:tc>
        <w:tc>
          <w:tcPr>
            <w:tcW w:w="3662" w:type="dxa"/>
            <w:gridSpan w:val="2"/>
          </w:tcPr>
          <w:p w:rsidR="00282627" w:rsidRPr="00FC6319" w:rsidRDefault="00282627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南一版或翰林版改編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          </w:t>
            </w:r>
          </w:p>
        </w:tc>
        <w:tc>
          <w:tcPr>
            <w:tcW w:w="1433" w:type="dxa"/>
            <w:gridSpan w:val="2"/>
          </w:tcPr>
          <w:p w:rsidR="00282627" w:rsidRPr="00FC6319" w:rsidRDefault="00282627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教學節數</w:t>
            </w:r>
          </w:p>
        </w:tc>
        <w:tc>
          <w:tcPr>
            <w:tcW w:w="3820" w:type="dxa"/>
            <w:gridSpan w:val="3"/>
          </w:tcPr>
          <w:p w:rsidR="00282627" w:rsidRPr="00FC6319" w:rsidRDefault="00282627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每週</w:t>
            </w:r>
            <w:r w:rsidR="00F62BD4">
              <w:rPr>
                <w:rFonts w:ascii="標楷體" w:eastAsia="標楷體" w:hAnsi="標楷體" w:hint="eastAsia"/>
                <w:sz w:val="20"/>
                <w:szCs w:val="20"/>
              </w:rPr>
              <w:t>3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  <w:tr w:rsidR="00282627" w:rsidRPr="00FC6319" w:rsidTr="00017762">
        <w:tc>
          <w:tcPr>
            <w:tcW w:w="2143" w:type="dxa"/>
            <w:gridSpan w:val="2"/>
          </w:tcPr>
          <w:p w:rsidR="00282627" w:rsidRPr="00FC6319" w:rsidRDefault="00282627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設計者</w:t>
            </w:r>
          </w:p>
        </w:tc>
        <w:tc>
          <w:tcPr>
            <w:tcW w:w="3662" w:type="dxa"/>
            <w:gridSpan w:val="2"/>
          </w:tcPr>
          <w:p w:rsidR="00282627" w:rsidRPr="00FC6319" w:rsidRDefault="00282627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鍾承宏</w:t>
            </w:r>
          </w:p>
        </w:tc>
        <w:tc>
          <w:tcPr>
            <w:tcW w:w="1433" w:type="dxa"/>
            <w:gridSpan w:val="2"/>
          </w:tcPr>
          <w:p w:rsidR="00282627" w:rsidRPr="00FC6319" w:rsidRDefault="00282627" w:rsidP="00296A9D">
            <w:pPr>
              <w:spacing w:line="276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教學者</w:t>
            </w:r>
          </w:p>
        </w:tc>
        <w:tc>
          <w:tcPr>
            <w:tcW w:w="3820" w:type="dxa"/>
            <w:gridSpan w:val="3"/>
          </w:tcPr>
          <w:p w:rsidR="00282627" w:rsidRPr="00FC6319" w:rsidRDefault="00282627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鍾承宏</w:t>
            </w:r>
          </w:p>
        </w:tc>
      </w:tr>
      <w:tr w:rsidR="00282627" w:rsidRPr="00FC6319" w:rsidTr="00017762">
        <w:tc>
          <w:tcPr>
            <w:tcW w:w="3332" w:type="dxa"/>
            <w:gridSpan w:val="3"/>
          </w:tcPr>
          <w:p w:rsidR="00282627" w:rsidRPr="00FC6319" w:rsidRDefault="00282627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學期學習目標</w:t>
            </w:r>
          </w:p>
          <w:p w:rsidR="00282627" w:rsidRPr="00FC6319" w:rsidRDefault="00282627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(請註明對應之能力指標碼，</w:t>
            </w: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含原九年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一貫能力指標或調整後指標)</w:t>
            </w:r>
          </w:p>
        </w:tc>
        <w:tc>
          <w:tcPr>
            <w:tcW w:w="7726" w:type="dxa"/>
            <w:gridSpan w:val="6"/>
          </w:tcPr>
          <w:p w:rsidR="00282627" w:rsidRPr="004120CC" w:rsidRDefault="00282627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4120CC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1-1以五官知覺探索生活，察覺事物及環境的特性與變化。</w:t>
            </w:r>
          </w:p>
          <w:p w:rsidR="00282627" w:rsidRPr="004120CC" w:rsidRDefault="00282627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4120CC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2-1接觸生活中的人、事、物，理解文化、藝術與自然現象的豐富性。</w:t>
            </w:r>
          </w:p>
          <w:p w:rsidR="00282627" w:rsidRPr="004120CC" w:rsidRDefault="00282627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4120CC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2-2觀察生活中人、事、物的變化，覺知變化的可能因素。</w:t>
            </w:r>
          </w:p>
          <w:p w:rsidR="00282627" w:rsidRDefault="00282627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39435F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3-1嘗試運用各種生活素材，表現自己的感受與想法。</w:t>
            </w:r>
          </w:p>
          <w:p w:rsidR="00282627" w:rsidRDefault="00282627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4120CC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3-2練習並運用探究人、事、物的方法，解決生活的問題，美化生活的環境、增加生活的趣味</w:t>
            </w:r>
          </w:p>
          <w:p w:rsidR="00282627" w:rsidRDefault="00282627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531BB4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4-1使用合適的語彙或方式，表達對人、事、物的觀察與意見。</w:t>
            </w:r>
          </w:p>
          <w:p w:rsidR="00282627" w:rsidRPr="0039435F" w:rsidRDefault="00282627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39435F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4-3能聽取團體成員的意見</w:t>
            </w:r>
          </w:p>
          <w:p w:rsidR="00282627" w:rsidRPr="00037B9F" w:rsidRDefault="00282627" w:rsidP="00296A9D">
            <w:pPr>
              <w:autoSpaceDE w:val="0"/>
              <w:autoSpaceDN w:val="0"/>
              <w:adjustRightInd w:val="0"/>
              <w:rPr>
                <w:rFonts w:ascii="標楷體" w:eastAsia="標楷體" w:hAnsi="標楷體" w:cs="DFKaiShu-SB-Estd-BF"/>
                <w:kern w:val="0"/>
                <w:sz w:val="20"/>
                <w:szCs w:val="20"/>
              </w:rPr>
            </w:pPr>
            <w:r w:rsidRPr="0039435F">
              <w:rPr>
                <w:rFonts w:ascii="標楷體" w:eastAsia="標楷體" w:hAnsi="標楷體" w:cs="DFKaiShu-SB-Estd-BF" w:hint="eastAsia"/>
                <w:kern w:val="0"/>
                <w:sz w:val="20"/>
                <w:szCs w:val="20"/>
              </w:rPr>
              <w:t>5-1相信自己只要能真切的觀察、細心的體會，常可有新奇的發現。</w:t>
            </w:r>
          </w:p>
        </w:tc>
      </w:tr>
      <w:tr w:rsidR="00282627" w:rsidRPr="00FC6319" w:rsidTr="00017762">
        <w:tc>
          <w:tcPr>
            <w:tcW w:w="1537" w:type="dxa"/>
          </w:tcPr>
          <w:p w:rsidR="00282627" w:rsidRPr="00FC6319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Pr="00FC6319" w:rsidRDefault="00282627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重大議題融入(請勾選)</w:t>
            </w:r>
          </w:p>
        </w:tc>
        <w:tc>
          <w:tcPr>
            <w:tcW w:w="9521" w:type="dxa"/>
            <w:gridSpan w:val="8"/>
          </w:tcPr>
          <w:p w:rsidR="00282627" w:rsidRDefault="00282627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家庭教育 □家庭暴力防治教育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友善校園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品德教育 □性侵害防治教育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性別平等教育(重大議題) □校園性侵害性騷擾及</w:t>
            </w: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性霸凌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防治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環境教育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□資訊教育(含資訊倫理) □游泳教學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飲食教育課程 </w:t>
            </w:r>
          </w:p>
          <w:p w:rsidR="00282627" w:rsidRPr="00FC6319" w:rsidRDefault="00282627" w:rsidP="00296A9D">
            <w:pPr>
              <w:spacing w:line="276" w:lineRule="auto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</w:t>
            </w: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愛滋病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、結核防治教育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 xml:space="preserve">□登革熱防治 </w:t>
            </w: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防災教育 □全民國防教育 □書法教育</w:t>
            </w:r>
          </w:p>
        </w:tc>
      </w:tr>
      <w:tr w:rsidR="0087734F" w:rsidRPr="00FC6319" w:rsidTr="00017762">
        <w:trPr>
          <w:trHeight w:val="348"/>
        </w:trPr>
        <w:tc>
          <w:tcPr>
            <w:tcW w:w="1537" w:type="dxa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週</w:t>
            </w:r>
            <w:proofErr w:type="gramEnd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次/日期</w:t>
            </w:r>
          </w:p>
        </w:tc>
        <w:tc>
          <w:tcPr>
            <w:tcW w:w="1795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單元名稱</w:t>
            </w:r>
          </w:p>
        </w:tc>
        <w:tc>
          <w:tcPr>
            <w:tcW w:w="3167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內容重點</w:t>
            </w:r>
          </w:p>
        </w:tc>
        <w:tc>
          <w:tcPr>
            <w:tcW w:w="834" w:type="dxa"/>
            <w:gridSpan w:val="2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節數</w:t>
            </w:r>
          </w:p>
        </w:tc>
        <w:tc>
          <w:tcPr>
            <w:tcW w:w="2429" w:type="dxa"/>
          </w:tcPr>
          <w:p w:rsidR="0087734F" w:rsidRPr="00FC6319" w:rsidRDefault="0087734F" w:rsidP="00960E67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評量方式</w:t>
            </w:r>
          </w:p>
        </w:tc>
        <w:tc>
          <w:tcPr>
            <w:tcW w:w="1296" w:type="dxa"/>
          </w:tcPr>
          <w:p w:rsidR="0087734F" w:rsidRPr="00FC6319" w:rsidRDefault="002615D8" w:rsidP="0087734F">
            <w:pPr>
              <w:spacing w:line="360" w:lineRule="auto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備註</w:t>
            </w: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t xml:space="preserve"> </w:t>
            </w:r>
            <w:r w:rsidRPr="00242E4E">
              <w:rPr>
                <w:rFonts w:hint="eastAsia"/>
              </w:rPr>
              <w:t>第一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1757C5">
            <w:pPr>
              <w:pStyle w:val="Default"/>
            </w:pPr>
            <w:r>
              <w:rPr>
                <w:rFonts w:hint="eastAsia"/>
              </w:rPr>
              <w:t>0</w:t>
            </w:r>
            <w:r>
              <w:t>8/</w:t>
            </w:r>
            <w:r>
              <w:rPr>
                <w:rFonts w:hint="eastAsia"/>
              </w:rPr>
              <w:t>29</w:t>
            </w:r>
            <w:r w:rsidRPr="00242E4E">
              <w:t>-</w:t>
            </w:r>
            <w:r>
              <w:rPr>
                <w:rFonts w:hint="eastAsia"/>
              </w:rPr>
              <w:t>0</w:t>
            </w:r>
            <w:r w:rsidRPr="00242E4E">
              <w:t>9/</w:t>
            </w:r>
            <w:r>
              <w:rPr>
                <w:rFonts w:hint="eastAsia"/>
              </w:rPr>
              <w:t>02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cs="Times New Roman" w:hint="eastAsia"/>
                <w:sz w:val="20"/>
                <w:szCs w:val="20"/>
              </w:rPr>
              <w:t>植物的葉子、莖和根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透過教師引導學生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觀察植物的身體構造。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經教師引導能說出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植物的部位名稱。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Pr="00FC6319" w:rsidRDefault="00282627" w:rsidP="0087734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第二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05</w:t>
            </w:r>
            <w:r>
              <w:t>-</w:t>
            </w: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09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cs="Times New Roman" w:hint="eastAsia"/>
                <w:sz w:val="20"/>
                <w:szCs w:val="20"/>
              </w:rPr>
              <w:t>植物的花、果實和種子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1.經教師引導學生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觀察與欣賞校園開花植物。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經教師引導能說出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生活中常食用的果實和種子。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Pr="00FC6319" w:rsidRDefault="00282627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第三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12</w:t>
            </w:r>
            <w:r>
              <w:t>-</w:t>
            </w: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16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cs="Times New Roman" w:hint="eastAsia"/>
                <w:sz w:val="20"/>
                <w:szCs w:val="20"/>
              </w:rPr>
              <w:t>植物與生活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1.藉由影片介紹了解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植物與生活的密切關聯。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經教師引導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了解環境保護的重要性。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Pr="00FC6319" w:rsidRDefault="00282627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第四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19</w:t>
            </w:r>
            <w:r>
              <w:t>-</w:t>
            </w: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23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cs="Times New Roman" w:hint="eastAsia"/>
                <w:sz w:val="20"/>
                <w:szCs w:val="20"/>
              </w:rPr>
              <w:t>植物與生活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藉由影片介紹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發現植物的妙用。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經教師引導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知道植物與環境的關係。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Pr="00FC6319" w:rsidRDefault="00282627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第五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rPr>
                <w:rFonts w:hint="eastAsia"/>
              </w:rPr>
              <w:t>0</w:t>
            </w:r>
            <w:r>
              <w:t>9/</w:t>
            </w:r>
            <w:r>
              <w:rPr>
                <w:rFonts w:hint="eastAsia"/>
              </w:rPr>
              <w:t>26</w:t>
            </w:r>
            <w:r>
              <w:t>-</w:t>
            </w:r>
            <w:r>
              <w:rPr>
                <w:rFonts w:hint="eastAsia"/>
              </w:rPr>
              <w:t>09</w:t>
            </w:r>
            <w:r>
              <w:t>/</w:t>
            </w:r>
            <w:r>
              <w:rPr>
                <w:rFonts w:hint="eastAsia"/>
              </w:rPr>
              <w:t>30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大家來賞月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透過影片介紹瞭解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關月亮的傳說。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透過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教師引導能說出或畫出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月亮的表面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特色與圖案。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Pr="00FC6319" w:rsidRDefault="00282627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第六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3D08AC">
            <w:pPr>
              <w:pStyle w:val="Default"/>
            </w:pPr>
            <w:r w:rsidRPr="00242E4E">
              <w:t>10/</w:t>
            </w:r>
            <w:r>
              <w:rPr>
                <w:rFonts w:hint="eastAsia"/>
              </w:rPr>
              <w:t>03</w:t>
            </w:r>
            <w:r>
              <w:t>-10/</w:t>
            </w:r>
            <w:r>
              <w:rPr>
                <w:rFonts w:hint="eastAsia"/>
              </w:rPr>
              <w:t>07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空氣的性質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經教師引導說出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生活經驗中，察覺空氣存在的現象。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經教師講解了解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空氣沒有一定形狀。</w:t>
            </w:r>
          </w:p>
        </w:tc>
        <w:tc>
          <w:tcPr>
            <w:tcW w:w="834" w:type="dxa"/>
            <w:gridSpan w:val="2"/>
          </w:tcPr>
          <w:p w:rsidR="00282627" w:rsidRPr="0007469F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Pr="00FC6319" w:rsidRDefault="00282627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lastRenderedPageBreak/>
              <w:t>第七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3D08AC">
            <w:pPr>
              <w:pStyle w:val="Default"/>
            </w:pPr>
            <w:r>
              <w:t>10/</w:t>
            </w:r>
            <w:r>
              <w:rPr>
                <w:rFonts w:hint="eastAsia"/>
              </w:rPr>
              <w:t>10</w:t>
            </w:r>
            <w:r>
              <w:t>-10/</w:t>
            </w:r>
            <w:r>
              <w:rPr>
                <w:rFonts w:hint="eastAsia"/>
              </w:rPr>
              <w:t>14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風來了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spacing w:line="360" w:lineRule="auto"/>
              <w:ind w:leftChars="10" w:left="24" w:rightChars="10" w:right="24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1.透過教師引導了解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生活中的現象，可以知道風的方向和大小。</w:t>
            </w:r>
          </w:p>
          <w:p w:rsidR="00282627" w:rsidRPr="00282627" w:rsidRDefault="00282627" w:rsidP="00296A9D">
            <w:pPr>
              <w:spacing w:line="360" w:lineRule="auto"/>
              <w:ind w:leftChars="10" w:left="24" w:rightChars="10" w:right="24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經教師講解了解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風會來自不同的方向，也有大小的分別，風的大小就是風力。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Pr="00FC6319" w:rsidRDefault="00282627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第八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t>10/1</w:t>
            </w:r>
            <w:r>
              <w:rPr>
                <w:rFonts w:hint="eastAsia"/>
              </w:rPr>
              <w:t>7</w:t>
            </w:r>
            <w:r>
              <w:t>-10/</w:t>
            </w:r>
            <w:r>
              <w:rPr>
                <w:rFonts w:hint="eastAsia"/>
              </w:rPr>
              <w:t>21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認識水域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 xml:space="preserve"> 透過影片介紹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認識不同的水域環境。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 xml:space="preserve"> 經教師講解了解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不同水域中，有不同的水生生物生存。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07469F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07469F">
            <w:pPr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  <w:p w:rsidR="00282627" w:rsidRPr="00FC6319" w:rsidRDefault="00282627" w:rsidP="0087734F">
            <w:pPr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t xml:space="preserve"> </w:t>
            </w:r>
            <w:r w:rsidRPr="00242E4E">
              <w:rPr>
                <w:rFonts w:hint="eastAsia"/>
              </w:rPr>
              <w:t>第九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t>10/</w:t>
            </w:r>
            <w:r>
              <w:rPr>
                <w:rFonts w:hint="eastAsia"/>
              </w:rPr>
              <w:t>24</w:t>
            </w:r>
            <w:r>
              <w:t>-1</w:t>
            </w:r>
            <w:r>
              <w:rPr>
                <w:rFonts w:hint="eastAsia"/>
              </w:rPr>
              <w:t>0</w:t>
            </w:r>
            <w:r>
              <w:t>/</w:t>
            </w:r>
            <w:r>
              <w:rPr>
                <w:rFonts w:hint="eastAsia"/>
              </w:rPr>
              <w:t>28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水生生物的秘密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透過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影片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認識水生植物在水中的生長位置。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2.經教師講解能說出或畫出具特色的水生植物。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第十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t>1</w:t>
            </w:r>
            <w:r>
              <w:rPr>
                <w:rFonts w:hint="eastAsia"/>
              </w:rPr>
              <w:t>0</w:t>
            </w:r>
            <w:r>
              <w:t>/</w:t>
            </w:r>
            <w:r>
              <w:rPr>
                <w:rFonts w:hint="eastAsia"/>
              </w:rPr>
              <w:t>31</w:t>
            </w:r>
            <w:r>
              <w:t>-11/</w:t>
            </w:r>
            <w:r>
              <w:rPr>
                <w:rFonts w:hint="eastAsia"/>
              </w:rPr>
              <w:t>04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水生生物的秘密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透過影片能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認識水生動物的外形及運動方式。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2.經教師引導能說出或畫出水生動物的特色。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第十一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t>11/</w:t>
            </w:r>
            <w:r>
              <w:rPr>
                <w:rFonts w:hint="eastAsia"/>
              </w:rPr>
              <w:t>07</w:t>
            </w:r>
            <w:r>
              <w:t>-11/</w:t>
            </w:r>
            <w:r>
              <w:rPr>
                <w:rFonts w:hint="eastAsia"/>
              </w:rPr>
              <w:t>11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保護水生生物的家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1.透過影片介紹了解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水生生物的生活環境。</w:t>
            </w:r>
          </w:p>
          <w:p w:rsidR="00282627" w:rsidRPr="00282627" w:rsidRDefault="00282627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 xml:space="preserve"> 經教師講解能說出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破壞水域的因素。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第十二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t>11/1</w:t>
            </w:r>
            <w:r>
              <w:rPr>
                <w:rFonts w:hint="eastAsia"/>
              </w:rPr>
              <w:t>4</w:t>
            </w:r>
            <w:r>
              <w:t>-11/</w:t>
            </w:r>
            <w:r>
              <w:rPr>
                <w:rFonts w:hint="eastAsia"/>
              </w:rPr>
              <w:t>18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保護水生生物的家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1.透過影片介紹了解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水生生物的生活環境。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經教師引導能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培養愛護水生生物、關懷生命的情操。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第十三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t>11/</w:t>
            </w:r>
            <w:r>
              <w:rPr>
                <w:rFonts w:hint="eastAsia"/>
              </w:rPr>
              <w:t>21</w:t>
            </w:r>
            <w:r>
              <w:t>-11/</w:t>
            </w:r>
            <w:r>
              <w:rPr>
                <w:rFonts w:hint="eastAsia"/>
              </w:rPr>
              <w:t>25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電池玩具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藉由實地操作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認識會動的玩具中，裡面裝有電路和小馬達的構造。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經教師講解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了解電池正負極位置的改變，小馬達轉動的方向也會改變。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第十四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t>11/</w:t>
            </w:r>
            <w:r>
              <w:rPr>
                <w:rFonts w:hint="eastAsia"/>
              </w:rPr>
              <w:t>28</w:t>
            </w:r>
            <w:r>
              <w:t>-12/</w:t>
            </w:r>
            <w:r>
              <w:rPr>
                <w:rFonts w:hint="eastAsia"/>
              </w:rPr>
              <w:t>02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電池與環保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經教師引導能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認識生活中常見的電池。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2.經教師講解能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了解電池的用途。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第十五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t>12/</w:t>
            </w:r>
            <w:r>
              <w:rPr>
                <w:rFonts w:hint="eastAsia"/>
              </w:rPr>
              <w:t>05</w:t>
            </w:r>
            <w:r>
              <w:t>-12/</w:t>
            </w:r>
            <w:r>
              <w:rPr>
                <w:rFonts w:hint="eastAsia"/>
              </w:rPr>
              <w:t>09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widowControl/>
              <w:spacing w:line="570" w:lineRule="atLeast"/>
              <w:outlineLvl w:val="0"/>
              <w:rPr>
                <w:rFonts w:ascii="標楷體" w:eastAsia="標楷體" w:hAnsi="標楷體" w:cs="新細明體"/>
                <w:spacing w:val="8"/>
                <w:kern w:val="36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電池與環保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經教師講解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能知道在必須使用電池的情況下，應盡量使用太陽能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lastRenderedPageBreak/>
              <w:t>電池和充電電池。</w:t>
            </w:r>
          </w:p>
          <w:p w:rsidR="00282627" w:rsidRPr="00282627" w:rsidRDefault="00282627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</w:t>
            </w:r>
            <w:r w:rsidRPr="00282627">
              <w:rPr>
                <w:rFonts w:ascii="標楷體" w:eastAsia="標楷體" w:hAnsi="標楷體" w:hint="eastAsia"/>
                <w:bCs/>
                <w:sz w:val="20"/>
                <w:szCs w:val="20"/>
              </w:rPr>
              <w:t>經教師引導</w:t>
            </w:r>
            <w:r w:rsidRPr="00282627">
              <w:rPr>
                <w:rFonts w:ascii="標楷體" w:eastAsia="標楷體" w:hAnsi="標楷體" w:cs="Times New Roman" w:hint="eastAsia"/>
                <w:bCs/>
                <w:sz w:val="20"/>
                <w:szCs w:val="20"/>
              </w:rPr>
              <w:t>知道何處設有廢電池回收。</w:t>
            </w:r>
          </w:p>
        </w:tc>
        <w:tc>
          <w:tcPr>
            <w:tcW w:w="834" w:type="dxa"/>
            <w:gridSpan w:val="2"/>
          </w:tcPr>
          <w:p w:rsidR="00282627" w:rsidRPr="00FC6319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lastRenderedPageBreak/>
              <w:t>6</w:t>
            </w:r>
          </w:p>
        </w:tc>
        <w:tc>
          <w:tcPr>
            <w:tcW w:w="2429" w:type="dxa"/>
          </w:tcPr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□問答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□書寫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□觀察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 </w:t>
            </w: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□操作</w:t>
            </w:r>
            <w:r>
              <w:rPr>
                <w:rFonts w:ascii="標楷體" w:eastAsia="標楷體" w:hAnsi="標楷體" w:hint="eastAsia"/>
                <w:sz w:val="20"/>
                <w:szCs w:val="20"/>
              </w:rPr>
              <w:t xml:space="preserve"> </w:t>
            </w:r>
          </w:p>
          <w:p w:rsidR="00282627" w:rsidRPr="00FC6319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07469F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lastRenderedPageBreak/>
              <w:t>第十六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t>12/</w:t>
            </w:r>
            <w:r>
              <w:rPr>
                <w:rFonts w:hint="eastAsia"/>
              </w:rPr>
              <w:t>12</w:t>
            </w:r>
            <w:r>
              <w:t>-12/</w:t>
            </w:r>
            <w:r>
              <w:rPr>
                <w:rFonts w:hint="eastAsia"/>
              </w:rPr>
              <w:t>16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常見的交通工具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spacing w:line="360" w:lineRule="auto"/>
              <w:ind w:leftChars="10" w:left="24" w:rightChars="10" w:right="24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1.藉由影片介紹日常生活中的各種交通工具。</w:t>
            </w:r>
          </w:p>
          <w:p w:rsidR="00282627" w:rsidRPr="00282627" w:rsidRDefault="00282627" w:rsidP="00296A9D">
            <w:pPr>
              <w:spacing w:line="360" w:lineRule="auto"/>
              <w:ind w:leftChars="10" w:left="24" w:rightChars="10" w:right="24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2.經教師引導能分辨出交通工具的名稱。</w:t>
            </w:r>
          </w:p>
        </w:tc>
        <w:tc>
          <w:tcPr>
            <w:tcW w:w="834" w:type="dxa"/>
            <w:gridSpan w:val="2"/>
          </w:tcPr>
          <w:p w:rsidR="00282627" w:rsidRPr="00A9042D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Pr="00A9042D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第十七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t>12/</w:t>
            </w:r>
            <w:r>
              <w:rPr>
                <w:rFonts w:hint="eastAsia"/>
              </w:rPr>
              <w:t>19</w:t>
            </w:r>
            <w:r>
              <w:t>-12/</w:t>
            </w:r>
            <w:r>
              <w:rPr>
                <w:rFonts w:hint="eastAsia"/>
              </w:rPr>
              <w:t>23</w:t>
            </w:r>
            <w:r w:rsidRPr="00242E4E">
              <w:t xml:space="preserve">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常見的交通工具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ind w:leftChars="10" w:left="24" w:rightChars="10" w:right="24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1.經教師引導知道交通工具有各種不同的類型，進而了解各種交通工具的特點。</w:t>
            </w:r>
          </w:p>
          <w:p w:rsidR="00282627" w:rsidRPr="00282627" w:rsidRDefault="00282627" w:rsidP="00296A9D">
            <w:pPr>
              <w:spacing w:line="360" w:lineRule="auto"/>
              <w:ind w:leftChars="10" w:left="24" w:rightChars="10" w:right="24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2.經教師引導能說出或畫出各種不同種類的交通工具。</w:t>
            </w:r>
          </w:p>
        </w:tc>
        <w:tc>
          <w:tcPr>
            <w:tcW w:w="834" w:type="dxa"/>
            <w:gridSpan w:val="2"/>
          </w:tcPr>
          <w:p w:rsidR="00282627" w:rsidRPr="00A9042D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Pr="00A9042D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第十八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>
              <w:t>12/2</w:t>
            </w:r>
            <w:r>
              <w:rPr>
                <w:rFonts w:hint="eastAsia"/>
              </w:rPr>
              <w:t>6</w:t>
            </w:r>
            <w:r w:rsidRPr="00242E4E">
              <w:t>-</w:t>
            </w:r>
            <w:r>
              <w:rPr>
                <w:rFonts w:hint="eastAsia"/>
              </w:rPr>
              <w:t>12</w:t>
            </w:r>
            <w:r w:rsidRPr="00242E4E">
              <w:t>/3</w:t>
            </w:r>
            <w:r>
              <w:rPr>
                <w:rFonts w:hint="eastAsia"/>
              </w:rPr>
              <w:t>0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陸上交通工具的構造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1.藉由影片了解交通工具需要能源才能順利進行，不同交通工具所需要的能源不一定相同。</w:t>
            </w:r>
          </w:p>
          <w:p w:rsidR="00282627" w:rsidRPr="00282627" w:rsidRDefault="00282627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 經教師引導能說出交通工具所需各種不同能源。</w:t>
            </w:r>
          </w:p>
        </w:tc>
        <w:tc>
          <w:tcPr>
            <w:tcW w:w="834" w:type="dxa"/>
            <w:gridSpan w:val="2"/>
          </w:tcPr>
          <w:p w:rsidR="00282627" w:rsidRPr="00A9042D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Pr="00A9042D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第十九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 w:rsidRPr="00242E4E">
              <w:t xml:space="preserve">1/4-1/10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認識能源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1.藉由影片介紹了解能源的重要性。</w:t>
            </w:r>
          </w:p>
          <w:p w:rsidR="00282627" w:rsidRPr="00282627" w:rsidRDefault="00282627" w:rsidP="00296A9D">
            <w:pPr>
              <w:spacing w:line="360" w:lineRule="auto"/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2.經教師引導學習在生活中使用能源、節約能源。</w:t>
            </w:r>
          </w:p>
        </w:tc>
        <w:tc>
          <w:tcPr>
            <w:tcW w:w="834" w:type="dxa"/>
            <w:gridSpan w:val="2"/>
          </w:tcPr>
          <w:p w:rsidR="00282627" w:rsidRPr="00A9042D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Pr="00A9042D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282627" w:rsidRPr="00FC6319" w:rsidTr="00017762">
        <w:tc>
          <w:tcPr>
            <w:tcW w:w="1537" w:type="dxa"/>
          </w:tcPr>
          <w:p w:rsidR="00282627" w:rsidRPr="00242E4E" w:rsidRDefault="00282627" w:rsidP="00E751CF">
            <w:pPr>
              <w:pStyle w:val="Default"/>
            </w:pPr>
            <w:r w:rsidRPr="00242E4E">
              <w:rPr>
                <w:rFonts w:hint="eastAsia"/>
              </w:rPr>
              <w:t>第二十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282627" w:rsidRPr="00242E4E" w:rsidRDefault="00282627" w:rsidP="00E751CF">
            <w:pPr>
              <w:pStyle w:val="Default"/>
            </w:pPr>
            <w:r w:rsidRPr="00242E4E">
              <w:t xml:space="preserve">1/11-1/17 </w:t>
            </w:r>
          </w:p>
        </w:tc>
        <w:tc>
          <w:tcPr>
            <w:tcW w:w="1795" w:type="dxa"/>
            <w:gridSpan w:val="2"/>
          </w:tcPr>
          <w:p w:rsidR="00282627" w:rsidRPr="00282627" w:rsidRDefault="00282627" w:rsidP="00296A9D">
            <w:pPr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認識能源</w:t>
            </w:r>
          </w:p>
        </w:tc>
        <w:tc>
          <w:tcPr>
            <w:tcW w:w="3167" w:type="dxa"/>
            <w:gridSpan w:val="2"/>
          </w:tcPr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1.藉由影片介紹認識綠色能源。</w:t>
            </w:r>
          </w:p>
          <w:p w:rsidR="00282627" w:rsidRPr="00282627" w:rsidRDefault="00282627" w:rsidP="00296A9D">
            <w:pPr>
              <w:jc w:val="both"/>
              <w:rPr>
                <w:rFonts w:ascii="標楷體" w:eastAsia="標楷體" w:hAnsi="標楷體"/>
                <w:sz w:val="20"/>
                <w:szCs w:val="20"/>
              </w:rPr>
            </w:pPr>
            <w:r w:rsidRPr="00282627">
              <w:rPr>
                <w:rFonts w:ascii="標楷體" w:eastAsia="標楷體" w:hAnsi="標楷體" w:hint="eastAsia"/>
                <w:sz w:val="20"/>
                <w:szCs w:val="20"/>
              </w:rPr>
              <w:t>2.經教師引導能主動親近並關懷所處環境的事物。</w:t>
            </w:r>
          </w:p>
        </w:tc>
        <w:tc>
          <w:tcPr>
            <w:tcW w:w="834" w:type="dxa"/>
            <w:gridSpan w:val="2"/>
          </w:tcPr>
          <w:p w:rsidR="00282627" w:rsidRPr="00A9042D" w:rsidRDefault="00282627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282627" w:rsidRPr="00A9042D" w:rsidRDefault="00282627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282627" w:rsidRPr="00A9042D" w:rsidRDefault="00282627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A9042D" w:rsidRPr="00FC6319" w:rsidTr="00017762">
        <w:tc>
          <w:tcPr>
            <w:tcW w:w="1537" w:type="dxa"/>
          </w:tcPr>
          <w:p w:rsidR="00A9042D" w:rsidRPr="00242E4E" w:rsidRDefault="00A9042D" w:rsidP="00E751CF">
            <w:pPr>
              <w:pStyle w:val="Default"/>
            </w:pPr>
            <w:r w:rsidRPr="00242E4E">
              <w:rPr>
                <w:rFonts w:hint="eastAsia"/>
              </w:rPr>
              <w:t>第二十一</w:t>
            </w:r>
            <w:proofErr w:type="gramStart"/>
            <w:r w:rsidRPr="00242E4E">
              <w:rPr>
                <w:rFonts w:hint="eastAsia"/>
              </w:rPr>
              <w:t>週</w:t>
            </w:r>
            <w:proofErr w:type="gramEnd"/>
            <w:r w:rsidRPr="00242E4E">
              <w:t xml:space="preserve"> </w:t>
            </w:r>
          </w:p>
          <w:p w:rsidR="00A9042D" w:rsidRPr="00242E4E" w:rsidRDefault="00A9042D" w:rsidP="00E751CF">
            <w:pPr>
              <w:pStyle w:val="Default"/>
            </w:pPr>
            <w:r w:rsidRPr="00242E4E">
              <w:t xml:space="preserve">1/18-1/20 </w:t>
            </w:r>
          </w:p>
        </w:tc>
        <w:tc>
          <w:tcPr>
            <w:tcW w:w="1795" w:type="dxa"/>
            <w:gridSpan w:val="2"/>
          </w:tcPr>
          <w:p w:rsidR="00A9042D" w:rsidRPr="00A9042D" w:rsidRDefault="00E96A39" w:rsidP="0005542A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期末複習</w:t>
            </w:r>
          </w:p>
        </w:tc>
        <w:tc>
          <w:tcPr>
            <w:tcW w:w="3167" w:type="dxa"/>
            <w:gridSpan w:val="2"/>
          </w:tcPr>
          <w:p w:rsidR="00A9042D" w:rsidRPr="00E96A39" w:rsidRDefault="00E96A39" w:rsidP="00E96A39">
            <w:pPr>
              <w:pStyle w:val="a4"/>
              <w:numPr>
                <w:ilvl w:val="0"/>
                <w:numId w:val="6"/>
              </w:numPr>
              <w:ind w:leftChars="0"/>
              <w:jc w:val="both"/>
              <w:rPr>
                <w:rFonts w:ascii="標楷體" w:eastAsia="標楷體" w:hAnsi="標楷體" w:cs="Arial Unicode MS"/>
                <w:sz w:val="20"/>
                <w:szCs w:val="20"/>
              </w:rPr>
            </w:pPr>
            <w:r w:rsidRPr="00E96A39">
              <w:rPr>
                <w:rFonts w:ascii="標楷體" w:eastAsia="標楷體" w:hAnsi="標楷體" w:cs="Arial Unicode MS" w:hint="eastAsia"/>
                <w:sz w:val="20"/>
                <w:szCs w:val="20"/>
              </w:rPr>
              <w:t>單元複習。</w:t>
            </w:r>
          </w:p>
          <w:p w:rsidR="00E96A39" w:rsidRPr="00E96A39" w:rsidRDefault="00E96A39" w:rsidP="00E96A39">
            <w:pPr>
              <w:pStyle w:val="a4"/>
              <w:numPr>
                <w:ilvl w:val="0"/>
                <w:numId w:val="6"/>
              </w:numPr>
              <w:ind w:leftChars="0"/>
              <w:jc w:val="both"/>
              <w:rPr>
                <w:rFonts w:ascii="標楷體" w:eastAsia="標楷體" w:hAnsi="標楷體" w:cs="Arial Unicode MS"/>
                <w:sz w:val="20"/>
                <w:szCs w:val="20"/>
              </w:rPr>
            </w:pPr>
            <w:r>
              <w:rPr>
                <w:rFonts w:ascii="標楷體" w:eastAsia="標楷體" w:hAnsi="標楷體" w:cs="Arial Unicode MS" w:hint="eastAsia"/>
                <w:sz w:val="20"/>
                <w:szCs w:val="20"/>
              </w:rPr>
              <w:t>教師提問引導學生回答教過的單元內容。</w:t>
            </w:r>
          </w:p>
        </w:tc>
        <w:tc>
          <w:tcPr>
            <w:tcW w:w="834" w:type="dxa"/>
            <w:gridSpan w:val="2"/>
          </w:tcPr>
          <w:p w:rsidR="00A9042D" w:rsidRPr="00A9042D" w:rsidRDefault="00A9042D" w:rsidP="00955FE7">
            <w:pPr>
              <w:spacing w:line="360" w:lineRule="auto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</w:t>
            </w:r>
          </w:p>
        </w:tc>
        <w:tc>
          <w:tcPr>
            <w:tcW w:w="2429" w:type="dxa"/>
          </w:tcPr>
          <w:p w:rsidR="00A9042D" w:rsidRPr="00A9042D" w:rsidRDefault="00A9042D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□問答  □書寫 </w:t>
            </w:r>
          </w:p>
          <w:p w:rsidR="00A9042D" w:rsidRPr="00A9042D" w:rsidRDefault="00A9042D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 xml:space="preserve">□觀察  □操作 </w:t>
            </w:r>
          </w:p>
          <w:p w:rsidR="00A9042D" w:rsidRPr="00A9042D" w:rsidRDefault="00A9042D" w:rsidP="00242E4E">
            <w:pPr>
              <w:spacing w:line="300" w:lineRule="exact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A9042D">
              <w:rPr>
                <w:rFonts w:ascii="標楷體" w:eastAsia="標楷體" w:hAnsi="標楷體" w:hint="eastAsia"/>
                <w:sz w:val="20"/>
                <w:szCs w:val="20"/>
              </w:rPr>
              <w:t>▓</w:t>
            </w:r>
            <w:proofErr w:type="gramEnd"/>
            <w:r w:rsidRPr="00A9042D">
              <w:rPr>
                <w:rFonts w:ascii="標楷體" w:eastAsia="標楷體" w:hAnsi="標楷體" w:hint="eastAsia"/>
                <w:sz w:val="18"/>
                <w:szCs w:val="18"/>
              </w:rPr>
              <w:t>依學生需求調整評量方式</w:t>
            </w:r>
          </w:p>
        </w:tc>
        <w:tc>
          <w:tcPr>
            <w:tcW w:w="1296" w:type="dxa"/>
          </w:tcPr>
          <w:p w:rsidR="00A9042D" w:rsidRPr="00A9042D" w:rsidRDefault="00A9042D">
            <w:pPr>
              <w:widowControl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A9042D" w:rsidRPr="00FC6319" w:rsidTr="00017762">
        <w:tc>
          <w:tcPr>
            <w:tcW w:w="7333" w:type="dxa"/>
            <w:gridSpan w:val="7"/>
          </w:tcPr>
          <w:p w:rsidR="00A9042D" w:rsidRPr="00FC6319" w:rsidRDefault="00A9042D" w:rsidP="009D3C48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學期</w:t>
            </w:r>
            <w:proofErr w:type="gramStart"/>
            <w:r w:rsidRPr="00FC6319">
              <w:rPr>
                <w:rFonts w:ascii="標楷體" w:eastAsia="標楷體" w:hAnsi="標楷體" w:hint="eastAsia"/>
                <w:sz w:val="20"/>
                <w:szCs w:val="20"/>
              </w:rPr>
              <w:t>上課總節數</w:t>
            </w:r>
            <w:proofErr w:type="gramEnd"/>
          </w:p>
        </w:tc>
        <w:tc>
          <w:tcPr>
            <w:tcW w:w="3725" w:type="dxa"/>
            <w:gridSpan w:val="2"/>
          </w:tcPr>
          <w:p w:rsidR="00A9042D" w:rsidRPr="00FC6319" w:rsidRDefault="005F1C5B" w:rsidP="002615D8">
            <w:pPr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>
              <w:rPr>
                <w:rFonts w:ascii="標楷體" w:eastAsia="標楷體" w:hAnsi="標楷體" w:hint="eastAsia"/>
                <w:sz w:val="20"/>
                <w:szCs w:val="20"/>
              </w:rPr>
              <w:t>63</w:t>
            </w:r>
            <w:r w:rsidR="00A9042D" w:rsidRPr="00FC6319">
              <w:rPr>
                <w:rFonts w:ascii="標楷體" w:eastAsia="標楷體" w:hAnsi="標楷體" w:hint="eastAsia"/>
                <w:sz w:val="20"/>
                <w:szCs w:val="20"/>
              </w:rPr>
              <w:t>節</w:t>
            </w:r>
          </w:p>
        </w:tc>
      </w:tr>
    </w:tbl>
    <w:p w:rsidR="00F43C14" w:rsidRPr="00FC6319" w:rsidRDefault="009D3C48" w:rsidP="00F43C14">
      <w:pPr>
        <w:ind w:leftChars="-531" w:left="-1274"/>
        <w:rPr>
          <w:rFonts w:ascii="標楷體" w:eastAsia="標楷體" w:hAnsi="標楷體"/>
          <w:sz w:val="20"/>
          <w:szCs w:val="20"/>
        </w:rPr>
      </w:pPr>
      <w:r w:rsidRPr="00FC6319">
        <w:rPr>
          <w:rFonts w:ascii="標楷體" w:eastAsia="標楷體" w:hAnsi="標楷體" w:hint="eastAsia"/>
          <w:sz w:val="20"/>
          <w:szCs w:val="20"/>
        </w:rPr>
        <w:t>備註:</w:t>
      </w:r>
    </w:p>
    <w:sectPr w:rsidR="00F43C14" w:rsidRPr="00FC6319" w:rsidSect="004603D4">
      <w:pgSz w:w="11906" w:h="16838"/>
      <w:pgMar w:top="426" w:right="140" w:bottom="993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6BCB" w:rsidRDefault="003C6BCB" w:rsidP="00955FE7">
      <w:r>
        <w:separator/>
      </w:r>
    </w:p>
  </w:endnote>
  <w:endnote w:type="continuationSeparator" w:id="0">
    <w:p w:rsidR="003C6BCB" w:rsidRDefault="003C6BCB" w:rsidP="00955FE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altName w:val=".D·￠Ae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華康標宋體c..">
    <w:altName w:val="新細明體"/>
    <w:panose1 w:val="00000000000000000000"/>
    <w:charset w:val="88"/>
    <w:family w:val="roman"/>
    <w:notTrueType/>
    <w:pitch w:val="default"/>
    <w:sig w:usb0="00000001" w:usb1="08080000" w:usb2="00000010" w:usb3="00000000" w:csb0="001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DFKaiShu-SB-Estd-BF">
    <w:altName w:val="AVGmdBU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6BCB" w:rsidRDefault="003C6BCB" w:rsidP="00955FE7">
      <w:r>
        <w:separator/>
      </w:r>
    </w:p>
  </w:footnote>
  <w:footnote w:type="continuationSeparator" w:id="0">
    <w:p w:rsidR="003C6BCB" w:rsidRDefault="003C6BCB" w:rsidP="00955FE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B06C4D"/>
    <w:multiLevelType w:val="hybridMultilevel"/>
    <w:tmpl w:val="721E66D8"/>
    <w:lvl w:ilvl="0" w:tplc="EA4619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393146FA"/>
    <w:multiLevelType w:val="hybridMultilevel"/>
    <w:tmpl w:val="2E62C86C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2">
    <w:nsid w:val="71B7466A"/>
    <w:multiLevelType w:val="hybridMultilevel"/>
    <w:tmpl w:val="15C6A8E2"/>
    <w:lvl w:ilvl="0" w:tplc="0409000F">
      <w:start w:val="1"/>
      <w:numFmt w:val="decimal"/>
      <w:lvlText w:val="%1."/>
      <w:lvlJc w:val="left"/>
      <w:pPr>
        <w:ind w:left="-7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-314" w:hanging="480"/>
      </w:pPr>
    </w:lvl>
    <w:lvl w:ilvl="2" w:tplc="0409001B" w:tentative="1">
      <w:start w:val="1"/>
      <w:numFmt w:val="lowerRoman"/>
      <w:lvlText w:val="%3."/>
      <w:lvlJc w:val="right"/>
      <w:pPr>
        <w:ind w:left="166" w:hanging="480"/>
      </w:pPr>
    </w:lvl>
    <w:lvl w:ilvl="3" w:tplc="0409000F" w:tentative="1">
      <w:start w:val="1"/>
      <w:numFmt w:val="decimal"/>
      <w:lvlText w:val="%4."/>
      <w:lvlJc w:val="left"/>
      <w:pPr>
        <w:ind w:left="64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126" w:hanging="480"/>
      </w:pPr>
    </w:lvl>
    <w:lvl w:ilvl="5" w:tplc="0409001B" w:tentative="1">
      <w:start w:val="1"/>
      <w:numFmt w:val="lowerRoman"/>
      <w:lvlText w:val="%6."/>
      <w:lvlJc w:val="right"/>
      <w:pPr>
        <w:ind w:left="1606" w:hanging="480"/>
      </w:pPr>
    </w:lvl>
    <w:lvl w:ilvl="6" w:tplc="0409000F" w:tentative="1">
      <w:start w:val="1"/>
      <w:numFmt w:val="decimal"/>
      <w:lvlText w:val="%7."/>
      <w:lvlJc w:val="left"/>
      <w:pPr>
        <w:ind w:left="208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566" w:hanging="480"/>
      </w:pPr>
    </w:lvl>
    <w:lvl w:ilvl="8" w:tplc="0409001B" w:tentative="1">
      <w:start w:val="1"/>
      <w:numFmt w:val="lowerRoman"/>
      <w:lvlText w:val="%9."/>
      <w:lvlJc w:val="right"/>
      <w:pPr>
        <w:ind w:left="3046" w:hanging="480"/>
      </w:pPr>
    </w:lvl>
  </w:abstractNum>
  <w:abstractNum w:abstractNumId="3">
    <w:nsid w:val="76BD7A49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4">
    <w:nsid w:val="7B2A48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abstractNum w:abstractNumId="5">
    <w:nsid w:val="7CBA501C"/>
    <w:multiLevelType w:val="hybridMultilevel"/>
    <w:tmpl w:val="2FF2D83C"/>
    <w:lvl w:ilvl="0" w:tplc="0409000F">
      <w:start w:val="1"/>
      <w:numFmt w:val="decimal"/>
      <w:lvlText w:val="%1."/>
      <w:lvlJc w:val="left"/>
      <w:pPr>
        <w:ind w:left="-31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66" w:hanging="480"/>
      </w:pPr>
    </w:lvl>
    <w:lvl w:ilvl="2" w:tplc="0409001B" w:tentative="1">
      <w:start w:val="1"/>
      <w:numFmt w:val="lowerRoman"/>
      <w:lvlText w:val="%3."/>
      <w:lvlJc w:val="right"/>
      <w:pPr>
        <w:ind w:left="646" w:hanging="480"/>
      </w:pPr>
    </w:lvl>
    <w:lvl w:ilvl="3" w:tplc="0409000F" w:tentative="1">
      <w:start w:val="1"/>
      <w:numFmt w:val="decimal"/>
      <w:lvlText w:val="%4."/>
      <w:lvlJc w:val="left"/>
      <w:pPr>
        <w:ind w:left="112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606" w:hanging="480"/>
      </w:pPr>
    </w:lvl>
    <w:lvl w:ilvl="5" w:tplc="0409001B" w:tentative="1">
      <w:start w:val="1"/>
      <w:numFmt w:val="lowerRoman"/>
      <w:lvlText w:val="%6."/>
      <w:lvlJc w:val="right"/>
      <w:pPr>
        <w:ind w:left="2086" w:hanging="480"/>
      </w:pPr>
    </w:lvl>
    <w:lvl w:ilvl="6" w:tplc="0409000F" w:tentative="1">
      <w:start w:val="1"/>
      <w:numFmt w:val="decimal"/>
      <w:lvlText w:val="%7."/>
      <w:lvlJc w:val="left"/>
      <w:pPr>
        <w:ind w:left="256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046" w:hanging="480"/>
      </w:pPr>
    </w:lvl>
    <w:lvl w:ilvl="8" w:tplc="0409001B" w:tentative="1">
      <w:start w:val="1"/>
      <w:numFmt w:val="lowerRoman"/>
      <w:lvlText w:val="%9."/>
      <w:lvlJc w:val="right"/>
      <w:pPr>
        <w:ind w:left="3526" w:hanging="4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3C14"/>
    <w:rsid w:val="00011F26"/>
    <w:rsid w:val="00017762"/>
    <w:rsid w:val="0005542A"/>
    <w:rsid w:val="00062397"/>
    <w:rsid w:val="0007469F"/>
    <w:rsid w:val="000B583C"/>
    <w:rsid w:val="000F69A6"/>
    <w:rsid w:val="0011680F"/>
    <w:rsid w:val="00120D3B"/>
    <w:rsid w:val="001757C5"/>
    <w:rsid w:val="001947E1"/>
    <w:rsid w:val="001973C0"/>
    <w:rsid w:val="001A5B46"/>
    <w:rsid w:val="001D4DA7"/>
    <w:rsid w:val="001E2E16"/>
    <w:rsid w:val="001E3C71"/>
    <w:rsid w:val="001F6BB2"/>
    <w:rsid w:val="00201580"/>
    <w:rsid w:val="00214A7B"/>
    <w:rsid w:val="00241516"/>
    <w:rsid w:val="00242E4E"/>
    <w:rsid w:val="0024717B"/>
    <w:rsid w:val="0025534F"/>
    <w:rsid w:val="002615D8"/>
    <w:rsid w:val="00274D1E"/>
    <w:rsid w:val="00282627"/>
    <w:rsid w:val="002C4A3F"/>
    <w:rsid w:val="002C5F7E"/>
    <w:rsid w:val="002F7239"/>
    <w:rsid w:val="00301D57"/>
    <w:rsid w:val="0030306F"/>
    <w:rsid w:val="00327A94"/>
    <w:rsid w:val="0036751B"/>
    <w:rsid w:val="003761CF"/>
    <w:rsid w:val="003C6BCB"/>
    <w:rsid w:val="003D08AC"/>
    <w:rsid w:val="003D2DE7"/>
    <w:rsid w:val="003E0FB2"/>
    <w:rsid w:val="003E31EA"/>
    <w:rsid w:val="0044297E"/>
    <w:rsid w:val="00446639"/>
    <w:rsid w:val="004603D4"/>
    <w:rsid w:val="00552D51"/>
    <w:rsid w:val="00591DDD"/>
    <w:rsid w:val="005F1C5B"/>
    <w:rsid w:val="0063703F"/>
    <w:rsid w:val="00682565"/>
    <w:rsid w:val="00684CEB"/>
    <w:rsid w:val="006965AB"/>
    <w:rsid w:val="006B5EF7"/>
    <w:rsid w:val="006F17FB"/>
    <w:rsid w:val="007628FB"/>
    <w:rsid w:val="007764EE"/>
    <w:rsid w:val="007B58C5"/>
    <w:rsid w:val="007E032E"/>
    <w:rsid w:val="00812EA1"/>
    <w:rsid w:val="008548A0"/>
    <w:rsid w:val="00862B93"/>
    <w:rsid w:val="0087734F"/>
    <w:rsid w:val="00887D60"/>
    <w:rsid w:val="008C68E1"/>
    <w:rsid w:val="008F3069"/>
    <w:rsid w:val="009422D1"/>
    <w:rsid w:val="00955FE7"/>
    <w:rsid w:val="00960E67"/>
    <w:rsid w:val="009663D6"/>
    <w:rsid w:val="00985191"/>
    <w:rsid w:val="00986873"/>
    <w:rsid w:val="009D3C48"/>
    <w:rsid w:val="00A60B9C"/>
    <w:rsid w:val="00A87458"/>
    <w:rsid w:val="00A9042D"/>
    <w:rsid w:val="00B848D9"/>
    <w:rsid w:val="00B91AF6"/>
    <w:rsid w:val="00BE5A34"/>
    <w:rsid w:val="00BF158B"/>
    <w:rsid w:val="00CF15FB"/>
    <w:rsid w:val="00CF457F"/>
    <w:rsid w:val="00D04A81"/>
    <w:rsid w:val="00D26338"/>
    <w:rsid w:val="00DB0D51"/>
    <w:rsid w:val="00DC75CD"/>
    <w:rsid w:val="00DE3C31"/>
    <w:rsid w:val="00E27709"/>
    <w:rsid w:val="00E40C46"/>
    <w:rsid w:val="00E556B6"/>
    <w:rsid w:val="00E55CB6"/>
    <w:rsid w:val="00E96A39"/>
    <w:rsid w:val="00ED3AC0"/>
    <w:rsid w:val="00EF1198"/>
    <w:rsid w:val="00F004A1"/>
    <w:rsid w:val="00F12795"/>
    <w:rsid w:val="00F20A21"/>
    <w:rsid w:val="00F43C14"/>
    <w:rsid w:val="00F562AD"/>
    <w:rsid w:val="00F57527"/>
    <w:rsid w:val="00F62BD4"/>
    <w:rsid w:val="00F67329"/>
    <w:rsid w:val="00F755DF"/>
    <w:rsid w:val="00F8024B"/>
    <w:rsid w:val="00FA0842"/>
    <w:rsid w:val="00FB60A9"/>
    <w:rsid w:val="00FC5509"/>
    <w:rsid w:val="00FC63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E16"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  <w:style w:type="paragraph" w:customStyle="1" w:styleId="Default">
    <w:name w:val="Default"/>
    <w:rsid w:val="00242E4E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customStyle="1" w:styleId="Pa7">
    <w:name w:val="Pa7"/>
    <w:basedOn w:val="a"/>
    <w:next w:val="a"/>
    <w:uiPriority w:val="99"/>
    <w:rsid w:val="0030306F"/>
    <w:pPr>
      <w:autoSpaceDE w:val="0"/>
      <w:autoSpaceDN w:val="0"/>
      <w:adjustRightInd w:val="0"/>
      <w:spacing w:line="284" w:lineRule="atLeast"/>
    </w:pPr>
    <w:rPr>
      <w:rFonts w:ascii="華康標宋體c.." w:eastAsia="華康標宋體c.." w:hAnsi="Times New Roman" w:cs="Times New Roman"/>
      <w:kern w:val="0"/>
      <w:szCs w:val="24"/>
    </w:rPr>
  </w:style>
  <w:style w:type="paragraph" w:customStyle="1" w:styleId="4123">
    <w:name w:val="4.【教學目標】內文字（1.2.3.）"/>
    <w:basedOn w:val="a"/>
    <w:rsid w:val="0005542A"/>
    <w:pPr>
      <w:tabs>
        <w:tab w:val="left" w:pos="142"/>
      </w:tabs>
      <w:spacing w:line="220" w:lineRule="exact"/>
      <w:ind w:left="227" w:right="57" w:hanging="170"/>
      <w:jc w:val="both"/>
    </w:pPr>
    <w:rPr>
      <w:rFonts w:ascii="新細明體" w:eastAsia="新細明體" w:hAnsi="Courier New" w:cs="新細明體"/>
      <w:sz w:val="16"/>
      <w:szCs w:val="16"/>
    </w:rPr>
  </w:style>
  <w:style w:type="paragraph" w:customStyle="1" w:styleId="3">
    <w:name w:val="3.【對應能力指標】內文字"/>
    <w:basedOn w:val="a4"/>
    <w:next w:val="a7"/>
    <w:rsid w:val="0005542A"/>
    <w:pPr>
      <w:tabs>
        <w:tab w:val="left" w:pos="624"/>
      </w:tabs>
      <w:spacing w:line="220" w:lineRule="exact"/>
      <w:ind w:leftChars="0" w:left="624" w:right="57" w:hanging="567"/>
      <w:jc w:val="both"/>
    </w:pPr>
    <w:rPr>
      <w:rFonts w:ascii="新細明體" w:eastAsia="新細明體" w:hAnsi="Courier New" w:cs="新細明體"/>
      <w:sz w:val="16"/>
      <w:szCs w:val="16"/>
    </w:rPr>
  </w:style>
  <w:style w:type="paragraph" w:styleId="a9">
    <w:name w:val="Plain Text"/>
    <w:basedOn w:val="a"/>
    <w:link w:val="aa"/>
    <w:uiPriority w:val="99"/>
    <w:semiHidden/>
    <w:unhideWhenUsed/>
    <w:rsid w:val="0005542A"/>
    <w:rPr>
      <w:rFonts w:ascii="細明體" w:eastAsia="細明體" w:hAnsi="Courier New" w:cs="Courier New"/>
      <w:szCs w:val="24"/>
    </w:rPr>
  </w:style>
  <w:style w:type="character" w:customStyle="1" w:styleId="aa">
    <w:name w:val="純文字 字元"/>
    <w:basedOn w:val="a0"/>
    <w:link w:val="a9"/>
    <w:uiPriority w:val="99"/>
    <w:semiHidden/>
    <w:rsid w:val="0005542A"/>
    <w:rPr>
      <w:rFonts w:ascii="細明體" w:eastAsia="細明體" w:hAnsi="Courier New" w:cs="Courier New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3C14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F43C14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table" w:styleId="a3">
    <w:name w:val="Table Grid"/>
    <w:basedOn w:val="a1"/>
    <w:uiPriority w:val="59"/>
    <w:rsid w:val="00F43C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D3C48"/>
    <w:pPr>
      <w:ind w:leftChars="200" w:left="480"/>
    </w:pPr>
  </w:style>
  <w:style w:type="paragraph" w:styleId="a5">
    <w:name w:val="header"/>
    <w:basedOn w:val="a"/>
    <w:link w:val="a6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955FE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955FE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955FE7"/>
    <w:rPr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EA5D11-AC88-4200-A138-B272A14FA0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431</Words>
  <Characters>2460</Characters>
  <Application>Microsoft Office Word</Application>
  <DocSecurity>0</DocSecurity>
  <Lines>20</Lines>
  <Paragraphs>5</Paragraphs>
  <ScaleCrop>false</ScaleCrop>
  <Company/>
  <LinksUpToDate>false</LinksUpToDate>
  <CharactersWithSpaces>2886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Q00</dc:creator>
  <cp:lastModifiedBy>USER</cp:lastModifiedBy>
  <cp:revision>4</cp:revision>
  <cp:lastPrinted>2015-08-25T00:26:00Z</cp:lastPrinted>
  <dcterms:created xsi:type="dcterms:W3CDTF">2016-06-20T05:47:00Z</dcterms:created>
  <dcterms:modified xsi:type="dcterms:W3CDTF">2016-06-20T05:54:00Z</dcterms:modified>
</cp:coreProperties>
</file>