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C14" w:rsidRPr="00BE5A34" w:rsidRDefault="008F3069" w:rsidP="00BE5A34">
      <w:pPr>
        <w:spacing w:line="276" w:lineRule="auto"/>
        <w:ind w:rightChars="-24" w:right="-58"/>
        <w:rPr>
          <w:rFonts w:ascii="標楷體" w:eastAsia="標楷體" w:hAnsi="標楷體" w:cstheme="majorBidi"/>
          <w:bCs/>
          <w:kern w:val="52"/>
          <w:szCs w:val="24"/>
        </w:rPr>
      </w:pPr>
      <w:r>
        <w:rPr>
          <w:rFonts w:ascii="標楷體" w:eastAsia="標楷體" w:hAnsi="標楷體" w:cstheme="majorBidi" w:hint="eastAsia"/>
          <w:bCs/>
          <w:kern w:val="52"/>
          <w:szCs w:val="24"/>
        </w:rPr>
        <w:t>高雄市六龜</w:t>
      </w:r>
      <w:r w:rsidR="00F43C14" w:rsidRPr="00BE5A34">
        <w:rPr>
          <w:rFonts w:ascii="標楷體" w:eastAsia="標楷體" w:hAnsi="標楷體" w:cstheme="majorBidi" w:hint="eastAsia"/>
          <w:bCs/>
          <w:kern w:val="52"/>
          <w:szCs w:val="24"/>
        </w:rPr>
        <w:t>區</w:t>
      </w:r>
      <w:r>
        <w:rPr>
          <w:rFonts w:ascii="標楷體" w:eastAsia="標楷體" w:hAnsi="標楷體" w:cstheme="majorBidi" w:hint="eastAsia"/>
          <w:bCs/>
          <w:kern w:val="52"/>
          <w:szCs w:val="24"/>
        </w:rPr>
        <w:t>六龜</w:t>
      </w:r>
      <w:r w:rsidR="00F43C14" w:rsidRPr="00BE5A34">
        <w:rPr>
          <w:rFonts w:ascii="標楷體" w:eastAsia="標楷體" w:hAnsi="標楷體" w:cstheme="majorBidi" w:hint="eastAsia"/>
          <w:bCs/>
          <w:kern w:val="52"/>
          <w:szCs w:val="24"/>
        </w:rPr>
        <w:t>國民小學</w:t>
      </w:r>
      <w:r w:rsidR="00446639">
        <w:rPr>
          <w:rFonts w:ascii="標楷體" w:eastAsia="標楷體" w:hAnsi="標楷體" w:cstheme="majorBidi" w:hint="eastAsia"/>
          <w:bCs/>
          <w:kern w:val="52"/>
          <w:szCs w:val="24"/>
        </w:rPr>
        <w:t>105</w:t>
      </w:r>
      <w:r w:rsidR="00F43C14" w:rsidRPr="00BE5A34">
        <w:rPr>
          <w:rFonts w:ascii="標楷體" w:eastAsia="標楷體" w:hAnsi="標楷體" w:cstheme="majorBidi" w:hint="eastAsia"/>
          <w:bCs/>
          <w:kern w:val="52"/>
          <w:szCs w:val="24"/>
        </w:rPr>
        <w:t>學年度第一學期</w:t>
      </w:r>
      <w:r w:rsidR="00E40C46" w:rsidRPr="00BE5A34">
        <w:rPr>
          <w:rFonts w:ascii="標楷體" w:eastAsia="標楷體" w:hAnsi="標楷體" w:cstheme="majorBidi" w:hint="eastAsia"/>
          <w:bCs/>
          <w:kern w:val="52"/>
          <w:szCs w:val="24"/>
        </w:rPr>
        <w:t>特殊教育</w:t>
      </w:r>
      <w:r w:rsidR="00F43C14" w:rsidRPr="00BE5A34">
        <w:rPr>
          <w:rFonts w:ascii="標楷體" w:eastAsia="標楷體" w:hAnsi="標楷體" w:cstheme="majorBidi" w:hint="eastAsia"/>
          <w:bCs/>
          <w:kern w:val="52"/>
          <w:szCs w:val="24"/>
        </w:rPr>
        <w:t>課程計畫</w:t>
      </w:r>
      <w:r w:rsidR="00DB0D51" w:rsidRPr="00BE5A34">
        <w:rPr>
          <w:rFonts w:ascii="標楷體" w:eastAsia="標楷體" w:hAnsi="標楷體" w:cstheme="majorBidi" w:hint="eastAsia"/>
          <w:bCs/>
          <w:kern w:val="52"/>
          <w:szCs w:val="24"/>
        </w:rPr>
        <w:t>(集中式特教班)</w:t>
      </w:r>
    </w:p>
    <w:tbl>
      <w:tblPr>
        <w:tblStyle w:val="a3"/>
        <w:tblW w:w="11058" w:type="dxa"/>
        <w:tblInd w:w="-1452" w:type="dxa"/>
        <w:tblLook w:val="04A0"/>
      </w:tblPr>
      <w:tblGrid>
        <w:gridCol w:w="1537"/>
        <w:gridCol w:w="606"/>
        <w:gridCol w:w="1189"/>
        <w:gridCol w:w="2473"/>
        <w:gridCol w:w="694"/>
        <w:gridCol w:w="739"/>
        <w:gridCol w:w="95"/>
        <w:gridCol w:w="2429"/>
        <w:gridCol w:w="1296"/>
      </w:tblGrid>
      <w:tr w:rsidR="00E556B6" w:rsidRPr="00FC6319" w:rsidTr="00017762">
        <w:tc>
          <w:tcPr>
            <w:tcW w:w="2143" w:type="dxa"/>
            <w:gridSpan w:val="2"/>
          </w:tcPr>
          <w:p w:rsidR="00E556B6" w:rsidRPr="00FC6319" w:rsidRDefault="00E556B6" w:rsidP="00296A9D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領域</w:t>
            </w:r>
          </w:p>
        </w:tc>
        <w:tc>
          <w:tcPr>
            <w:tcW w:w="3662" w:type="dxa"/>
            <w:gridSpan w:val="2"/>
          </w:tcPr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健康與體育</w:t>
            </w:r>
          </w:p>
        </w:tc>
        <w:tc>
          <w:tcPr>
            <w:tcW w:w="1433" w:type="dxa"/>
            <w:gridSpan w:val="2"/>
          </w:tcPr>
          <w:p w:rsidR="00E556B6" w:rsidRPr="00FC6319" w:rsidRDefault="00E556B6" w:rsidP="00296A9D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班級/組別</w:t>
            </w:r>
          </w:p>
        </w:tc>
        <w:tc>
          <w:tcPr>
            <w:tcW w:w="3820" w:type="dxa"/>
            <w:gridSpan w:val="3"/>
          </w:tcPr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特教班</w:t>
            </w:r>
          </w:p>
        </w:tc>
      </w:tr>
      <w:tr w:rsidR="00E556B6" w:rsidRPr="00FC6319" w:rsidTr="00017762">
        <w:tc>
          <w:tcPr>
            <w:tcW w:w="2143" w:type="dxa"/>
            <w:gridSpan w:val="2"/>
          </w:tcPr>
          <w:p w:rsidR="00E556B6" w:rsidRPr="00FC6319" w:rsidRDefault="00E556B6" w:rsidP="00296A9D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教材來源</w:t>
            </w:r>
          </w:p>
        </w:tc>
        <w:tc>
          <w:tcPr>
            <w:tcW w:w="3662" w:type="dxa"/>
            <w:gridSpan w:val="2"/>
          </w:tcPr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南一版或翰林版改編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          </w:t>
            </w:r>
          </w:p>
        </w:tc>
        <w:tc>
          <w:tcPr>
            <w:tcW w:w="1433" w:type="dxa"/>
            <w:gridSpan w:val="2"/>
          </w:tcPr>
          <w:p w:rsidR="00E556B6" w:rsidRPr="00FC6319" w:rsidRDefault="00E556B6" w:rsidP="00296A9D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教學節數</w:t>
            </w:r>
          </w:p>
        </w:tc>
        <w:tc>
          <w:tcPr>
            <w:tcW w:w="3820" w:type="dxa"/>
            <w:gridSpan w:val="3"/>
          </w:tcPr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每週</w:t>
            </w:r>
            <w:r w:rsidR="001C1926"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節</w:t>
            </w:r>
          </w:p>
        </w:tc>
      </w:tr>
      <w:tr w:rsidR="00E556B6" w:rsidRPr="00FC6319" w:rsidTr="00017762">
        <w:tc>
          <w:tcPr>
            <w:tcW w:w="2143" w:type="dxa"/>
            <w:gridSpan w:val="2"/>
          </w:tcPr>
          <w:p w:rsidR="00E556B6" w:rsidRPr="00FC6319" w:rsidRDefault="00E556B6" w:rsidP="00296A9D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設計者</w:t>
            </w:r>
          </w:p>
        </w:tc>
        <w:tc>
          <w:tcPr>
            <w:tcW w:w="3662" w:type="dxa"/>
            <w:gridSpan w:val="2"/>
          </w:tcPr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鍾承宏</w:t>
            </w:r>
          </w:p>
        </w:tc>
        <w:tc>
          <w:tcPr>
            <w:tcW w:w="1433" w:type="dxa"/>
            <w:gridSpan w:val="2"/>
          </w:tcPr>
          <w:p w:rsidR="00E556B6" w:rsidRPr="00FC6319" w:rsidRDefault="00E556B6" w:rsidP="00296A9D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教學者</w:t>
            </w:r>
          </w:p>
        </w:tc>
        <w:tc>
          <w:tcPr>
            <w:tcW w:w="3820" w:type="dxa"/>
            <w:gridSpan w:val="3"/>
          </w:tcPr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鍾承宏</w:t>
            </w:r>
          </w:p>
        </w:tc>
      </w:tr>
      <w:tr w:rsidR="00E556B6" w:rsidRPr="00FC6319" w:rsidTr="00017762">
        <w:tc>
          <w:tcPr>
            <w:tcW w:w="3332" w:type="dxa"/>
            <w:gridSpan w:val="3"/>
          </w:tcPr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學期學習目標</w:t>
            </w:r>
          </w:p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(請註明對應之能力指標碼，</w:t>
            </w:r>
            <w:proofErr w:type="gramStart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含原九年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一貫能力指標或調整後指標)</w:t>
            </w:r>
          </w:p>
        </w:tc>
        <w:tc>
          <w:tcPr>
            <w:tcW w:w="7726" w:type="dxa"/>
            <w:gridSpan w:val="6"/>
          </w:tcPr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1-1-1-4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描述自己出生至今的生長發育變化，以及對這些變化的感覺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1-1-4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養成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良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好的健康態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度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和習慣，並能表現於生活中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1-1-4-1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能認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識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身體各部位的名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稱。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1-1-4-5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建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立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日常生活中的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健康習慣，如：正確的洗手方式、正確使用廁所及按時如廁。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1-1-4-7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養成運動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流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汗後擦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乾、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更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衣，並補充水分之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習慣。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1-1-5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討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論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對於身體的感覺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與態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度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，學習尊重身體的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自主權與隱私權。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1-2-2-5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瞭解有助成長和發展的身體活動。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1-2-4-2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認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識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青春期的到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來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及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兩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性第二性徵的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異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同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2-1-1-4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每日攝取多樣化食物，以維持身體健康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2-1-3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培養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良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好的飲食習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慣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2-1-3-5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養成喝白開水的習慣，少喝含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糖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飲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料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2-2-5-6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正確有效地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利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用冰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箱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3-1-1-1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瞭解跑、跳、爬、</w:t>
            </w:r>
            <w:proofErr w:type="gramStart"/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擲等動作</w:t>
            </w:r>
            <w:proofErr w:type="gramEnd"/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的方式。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3-1-1-2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由遊戲中表現跑、跳、改變方向、急停等動作。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3-1-1-3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對簡單性軸心運動能表現協調與平衡的動作，如：重心轉移、伸展等。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3-1-1-4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配合音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樂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節奏表現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身體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律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動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3-1-3-1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表現簡單的拍球、運球、踢球、滾球等基本運動能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力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3-1-3-2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藉有效操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弄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器材，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做出拍、打、</w:t>
            </w:r>
            <w:proofErr w:type="gramStart"/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擊等動作</w:t>
            </w:r>
            <w:proofErr w:type="gramEnd"/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3-1-4-2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於遊戲活動中表現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聯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合性的基本運動能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力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3-1-4-3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於身體活動中表現手眼、手腳及全身性的協調能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力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4-1-4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認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識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並使用遊戲器材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與場地。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5-1-1-2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比較安全與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不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安全的情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境，如：進食、陌生人搭訕、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路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人問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路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、馬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路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上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行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走、騎腳踏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車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等。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5-1-2-3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描述並演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練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上下學安全注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意事項，如：熟悉道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路狀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況、排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隊搭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車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、專心走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路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、過馬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路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及腳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踏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車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交通規則等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5-1-5-2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知道運動時應在合適且安全的運動環境下進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行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，如：在籃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球場投籃、空曠的場地打棒球等。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5-2-1-2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警覺家庭、學校及戶外環境的潛在危機，如：家電、實驗藥品、尖銳物品的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不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當使用、校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園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惡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作劇、過早到校、水上活動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等與</w:t>
            </w:r>
            <w:proofErr w:type="gramStart"/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安全間的關係</w:t>
            </w:r>
            <w:proofErr w:type="gramEnd"/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5-2-3-3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認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識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社區內的緊急救護系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統</w:t>
            </w: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>(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如：消防隊、救護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車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、醫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療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單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位急診室等</w:t>
            </w: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>)</w:t>
            </w:r>
          </w:p>
          <w:p w:rsidR="00E556B6" w:rsidRPr="00C13B53" w:rsidRDefault="00E556B6" w:rsidP="00296A9D">
            <w:pPr>
              <w:autoSpaceDE w:val="0"/>
              <w:autoSpaceDN w:val="0"/>
              <w:adjustRightInd w:val="0"/>
              <w:rPr>
                <w:rFonts w:ascii="DFKaiShu-SB-Estd-BF" w:eastAsia="DFKaiShu-SB-Estd-BF" w:cs="DFKaiShu-SB-Estd-BF"/>
                <w:kern w:val="0"/>
                <w:szCs w:val="24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7-1-2-3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經由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老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師、校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護、醫生、藥劑師等的協助，獲得正確的健康資訊。</w:t>
            </w:r>
          </w:p>
        </w:tc>
      </w:tr>
      <w:tr w:rsidR="00E556B6" w:rsidRPr="00FC6319" w:rsidTr="00017762">
        <w:tc>
          <w:tcPr>
            <w:tcW w:w="1537" w:type="dxa"/>
          </w:tcPr>
          <w:p w:rsidR="00E556B6" w:rsidRPr="00FC6319" w:rsidRDefault="00E556B6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</w:p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重大議題融入(請勾選)</w:t>
            </w:r>
          </w:p>
        </w:tc>
        <w:tc>
          <w:tcPr>
            <w:tcW w:w="9521" w:type="dxa"/>
            <w:gridSpan w:val="8"/>
          </w:tcPr>
          <w:p w:rsidR="00E556B6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家庭教育 □家庭暴力防治教育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友善校園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品德教育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性侵害防治教育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性別平等教育(重大議題)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校園性侵害性騷擾及</w:t>
            </w:r>
            <w:proofErr w:type="gramStart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性霸凌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防治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環境教育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□資訊教育(含資訊倫理) □游泳教學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飲食教育課程 </w:t>
            </w:r>
          </w:p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proofErr w:type="gramStart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愛滋病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、結核防治教育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登革熱防治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防災教育 □全民國防教育 □書法教育</w:t>
            </w:r>
          </w:p>
        </w:tc>
      </w:tr>
      <w:tr w:rsidR="0087734F" w:rsidRPr="00FC6319" w:rsidTr="00017762">
        <w:trPr>
          <w:trHeight w:val="348"/>
        </w:trPr>
        <w:tc>
          <w:tcPr>
            <w:tcW w:w="1537" w:type="dxa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週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次/日期</w:t>
            </w:r>
          </w:p>
        </w:tc>
        <w:tc>
          <w:tcPr>
            <w:tcW w:w="1795" w:type="dxa"/>
            <w:gridSpan w:val="2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單元名稱</w:t>
            </w:r>
          </w:p>
        </w:tc>
        <w:tc>
          <w:tcPr>
            <w:tcW w:w="3167" w:type="dxa"/>
            <w:gridSpan w:val="2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內容重點</w:t>
            </w:r>
          </w:p>
        </w:tc>
        <w:tc>
          <w:tcPr>
            <w:tcW w:w="834" w:type="dxa"/>
            <w:gridSpan w:val="2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節數</w:t>
            </w:r>
          </w:p>
        </w:tc>
        <w:tc>
          <w:tcPr>
            <w:tcW w:w="2429" w:type="dxa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評量方式</w:t>
            </w:r>
          </w:p>
        </w:tc>
        <w:tc>
          <w:tcPr>
            <w:tcW w:w="1296" w:type="dxa"/>
          </w:tcPr>
          <w:p w:rsidR="0087734F" w:rsidRPr="00FC6319" w:rsidRDefault="002615D8" w:rsidP="0087734F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備註</w:t>
            </w: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t xml:space="preserve"> </w:t>
            </w:r>
            <w:r w:rsidRPr="00242E4E">
              <w:rPr>
                <w:rFonts w:hint="eastAsia"/>
              </w:rPr>
              <w:t>第一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1757C5">
            <w:pPr>
              <w:pStyle w:val="Default"/>
            </w:pPr>
            <w:r>
              <w:rPr>
                <w:rFonts w:hint="eastAsia"/>
              </w:rPr>
              <w:t>0</w:t>
            </w:r>
            <w:r>
              <w:t>8/</w:t>
            </w:r>
            <w:r>
              <w:rPr>
                <w:rFonts w:hint="eastAsia"/>
              </w:rPr>
              <w:t>29</w:t>
            </w:r>
            <w:r w:rsidRPr="00242E4E">
              <w:t>-</w:t>
            </w:r>
            <w:r>
              <w:rPr>
                <w:rFonts w:hint="eastAsia"/>
              </w:rPr>
              <w:t>0</w:t>
            </w:r>
            <w:r w:rsidRPr="00242E4E">
              <w:t>9/</w:t>
            </w:r>
            <w:r>
              <w:rPr>
                <w:rFonts w:hint="eastAsia"/>
              </w:rPr>
              <w:t>02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奇妙的生命</w:t>
            </w:r>
          </w:p>
        </w:tc>
        <w:tc>
          <w:tcPr>
            <w:tcW w:w="3167" w:type="dxa"/>
            <w:gridSpan w:val="2"/>
          </w:tcPr>
          <w:p w:rsidR="00E556B6" w:rsidRPr="00E556B6" w:rsidRDefault="00E556B6" w:rsidP="00296A9D">
            <w:pPr>
              <w:spacing w:line="360" w:lineRule="auto"/>
              <w:jc w:val="both"/>
              <w:rPr>
                <w:rFonts w:ascii="標楷體" w:eastAsia="標楷體" w:hAnsi="標楷體"/>
                <w:bCs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1.透過影片了解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新生命的誕生過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lastRenderedPageBreak/>
              <w:t>程。</w:t>
            </w:r>
          </w:p>
          <w:p w:rsidR="00E556B6" w:rsidRPr="00E556B6" w:rsidRDefault="00E556B6" w:rsidP="00296A9D">
            <w:pPr>
              <w:spacing w:line="360" w:lineRule="auto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 xml:space="preserve">2. 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能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畫出或是說出感謝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媽媽生產的辛勞。</w:t>
            </w:r>
          </w:p>
        </w:tc>
        <w:tc>
          <w:tcPr>
            <w:tcW w:w="834" w:type="dxa"/>
            <w:gridSpan w:val="2"/>
          </w:tcPr>
          <w:p w:rsidR="00E556B6" w:rsidRPr="00FC6319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lastRenderedPageBreak/>
              <w:t>6</w:t>
            </w:r>
          </w:p>
        </w:tc>
        <w:tc>
          <w:tcPr>
            <w:tcW w:w="2429" w:type="dxa"/>
          </w:tcPr>
          <w:p w:rsidR="00E556B6" w:rsidRDefault="00E556B6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Default="00E556B6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Pr="00FC6319" w:rsidRDefault="00E556B6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lastRenderedPageBreak/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E556B6" w:rsidRPr="00FC6319" w:rsidRDefault="00E556B6" w:rsidP="0087734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rPr>
                <w:rFonts w:hint="eastAsia"/>
              </w:rPr>
              <w:lastRenderedPageBreak/>
              <w:t>第二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E751CF">
            <w:pPr>
              <w:pStyle w:val="Default"/>
            </w:pP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05</w:t>
            </w:r>
            <w:r>
              <w:t>-</w:t>
            </w: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09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成長的奧秘</w:t>
            </w:r>
          </w:p>
        </w:tc>
        <w:tc>
          <w:tcPr>
            <w:tcW w:w="3167" w:type="dxa"/>
            <w:gridSpan w:val="2"/>
          </w:tcPr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1.透過影片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知道身體是按照頭部、軀幹、四肢的順序發展。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br/>
            </w: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 xml:space="preserve"> 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了解生長速度有個別差異。</w:t>
            </w:r>
          </w:p>
        </w:tc>
        <w:tc>
          <w:tcPr>
            <w:tcW w:w="834" w:type="dxa"/>
            <w:gridSpan w:val="2"/>
          </w:tcPr>
          <w:p w:rsidR="00E556B6" w:rsidRPr="00FC6319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E556B6" w:rsidRDefault="00E556B6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Default="00E556B6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Pr="00FC6319" w:rsidRDefault="00E556B6" w:rsidP="0007469F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E556B6" w:rsidRPr="00FC6319" w:rsidRDefault="00E556B6" w:rsidP="0087734F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rPr>
                <w:rFonts w:hint="eastAsia"/>
              </w:rPr>
              <w:t>第三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E751CF">
            <w:pPr>
              <w:pStyle w:val="Default"/>
            </w:pP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12</w:t>
            </w:r>
            <w:r>
              <w:t>-</w:t>
            </w: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16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關懷銀髮族</w:t>
            </w:r>
          </w:p>
        </w:tc>
        <w:tc>
          <w:tcPr>
            <w:tcW w:w="3167" w:type="dxa"/>
            <w:gridSpan w:val="2"/>
          </w:tcPr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bCs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透過影片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觀察並了解老年期的變化。</w:t>
            </w:r>
          </w:p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2. 經教師引導說出或是畫出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關懷和照顧老年人的方法。</w:t>
            </w:r>
          </w:p>
        </w:tc>
        <w:tc>
          <w:tcPr>
            <w:tcW w:w="834" w:type="dxa"/>
            <w:gridSpan w:val="2"/>
          </w:tcPr>
          <w:p w:rsidR="00E556B6" w:rsidRPr="00FC6319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E556B6" w:rsidRDefault="00E556B6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Default="00E556B6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Pr="00FC6319" w:rsidRDefault="00E556B6" w:rsidP="0007469F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E556B6" w:rsidRPr="00FC6319" w:rsidRDefault="00E556B6" w:rsidP="0087734F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rPr>
                <w:rFonts w:hint="eastAsia"/>
              </w:rPr>
              <w:t>第四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E751CF">
            <w:pPr>
              <w:pStyle w:val="Default"/>
            </w:pP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19</w:t>
            </w:r>
            <w:r>
              <w:t>-</w:t>
            </w: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23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傳球樂</w:t>
            </w:r>
          </w:p>
        </w:tc>
        <w:tc>
          <w:tcPr>
            <w:tcW w:w="3167" w:type="dxa"/>
            <w:gridSpan w:val="2"/>
          </w:tcPr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 xml:space="preserve"> 透過影片了解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雙手胸前和頭頂傳球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方法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。</w:t>
            </w:r>
          </w:p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2.練習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雙手胸前和頭頂傳球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方法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。</w:t>
            </w:r>
          </w:p>
        </w:tc>
        <w:tc>
          <w:tcPr>
            <w:tcW w:w="834" w:type="dxa"/>
            <w:gridSpan w:val="2"/>
          </w:tcPr>
          <w:p w:rsidR="00E556B6" w:rsidRPr="00FC6319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E556B6" w:rsidRDefault="00E556B6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Default="00E556B6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Pr="00FC6319" w:rsidRDefault="00E556B6" w:rsidP="0007469F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E556B6" w:rsidRPr="00FC6319" w:rsidRDefault="00E556B6" w:rsidP="0087734F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rPr>
                <w:rFonts w:hint="eastAsia"/>
              </w:rPr>
              <w:t>第五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E751CF">
            <w:pPr>
              <w:pStyle w:val="Default"/>
            </w:pP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26</w:t>
            </w:r>
            <w:r>
              <w:t>-</w:t>
            </w:r>
            <w:r>
              <w:rPr>
                <w:rFonts w:hint="eastAsia"/>
              </w:rPr>
              <w:t>09</w:t>
            </w:r>
            <w:r>
              <w:t>/</w:t>
            </w:r>
            <w:r>
              <w:rPr>
                <w:rFonts w:hint="eastAsia"/>
              </w:rPr>
              <w:t>30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拋接自如</w:t>
            </w:r>
            <w:proofErr w:type="gramEnd"/>
          </w:p>
        </w:tc>
        <w:tc>
          <w:tcPr>
            <w:tcW w:w="3167" w:type="dxa"/>
            <w:gridSpan w:val="2"/>
          </w:tcPr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 xml:space="preserve"> 透過影片了解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小球的</w:t>
            </w:r>
            <w:proofErr w:type="gramStart"/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各種拋接動作</w:t>
            </w:r>
            <w:proofErr w:type="gramEnd"/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。</w:t>
            </w:r>
          </w:p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2.利用遊戲機或實地練習小球</w:t>
            </w:r>
            <w:proofErr w:type="gramStart"/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的拋接</w:t>
            </w:r>
            <w:proofErr w:type="gramEnd"/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動作</w:t>
            </w:r>
          </w:p>
        </w:tc>
        <w:tc>
          <w:tcPr>
            <w:tcW w:w="834" w:type="dxa"/>
            <w:gridSpan w:val="2"/>
          </w:tcPr>
          <w:p w:rsidR="00E556B6" w:rsidRPr="00FC6319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E556B6" w:rsidRDefault="00E556B6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Default="00E556B6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Pr="00FC6319" w:rsidRDefault="00E556B6" w:rsidP="0007469F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E556B6" w:rsidRPr="00FC6319" w:rsidRDefault="00E556B6" w:rsidP="0087734F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rPr>
                <w:rFonts w:hint="eastAsia"/>
              </w:rPr>
              <w:t>第六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3D08AC">
            <w:pPr>
              <w:pStyle w:val="Default"/>
            </w:pPr>
            <w:r w:rsidRPr="00242E4E">
              <w:t>10/</w:t>
            </w:r>
            <w:r>
              <w:rPr>
                <w:rFonts w:hint="eastAsia"/>
              </w:rPr>
              <w:t>03</w:t>
            </w:r>
            <w:r>
              <w:t>-10/</w:t>
            </w:r>
            <w:r>
              <w:rPr>
                <w:rFonts w:hint="eastAsia"/>
              </w:rPr>
              <w:t>07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安全運動停看聽</w:t>
            </w:r>
          </w:p>
        </w:tc>
        <w:tc>
          <w:tcPr>
            <w:tcW w:w="3167" w:type="dxa"/>
            <w:gridSpan w:val="2"/>
          </w:tcPr>
          <w:p w:rsidR="00E556B6" w:rsidRPr="00E556B6" w:rsidRDefault="00E556B6" w:rsidP="00296A9D">
            <w:pPr>
              <w:spacing w:line="360" w:lineRule="auto"/>
              <w:ind w:leftChars="10" w:left="24" w:rightChars="10" w:right="24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1.透過教師講解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.學習選擇正確且適合運動的場地。</w:t>
            </w:r>
          </w:p>
          <w:p w:rsidR="00E556B6" w:rsidRPr="00E556B6" w:rsidRDefault="00E556B6" w:rsidP="00296A9D">
            <w:pPr>
              <w:spacing w:line="360" w:lineRule="auto"/>
              <w:ind w:leftChars="10" w:left="24" w:rightChars="10" w:right="24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 xml:space="preserve"> 經教師引導能分辨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運動場地的安全性，並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留意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潛在危機。</w:t>
            </w:r>
          </w:p>
        </w:tc>
        <w:tc>
          <w:tcPr>
            <w:tcW w:w="834" w:type="dxa"/>
            <w:gridSpan w:val="2"/>
          </w:tcPr>
          <w:p w:rsidR="00E556B6" w:rsidRPr="0007469F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E556B6" w:rsidRDefault="00E556B6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Default="00E556B6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Pr="00FC6319" w:rsidRDefault="00E556B6" w:rsidP="0007469F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E556B6" w:rsidRPr="00FC6319" w:rsidRDefault="00E556B6" w:rsidP="0087734F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rPr>
                <w:rFonts w:hint="eastAsia"/>
              </w:rPr>
              <w:t>第七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3D08AC">
            <w:pPr>
              <w:pStyle w:val="Default"/>
            </w:pPr>
            <w:r>
              <w:t>10/</w:t>
            </w:r>
            <w:r>
              <w:rPr>
                <w:rFonts w:hint="eastAsia"/>
              </w:rPr>
              <w:t>10</w:t>
            </w:r>
            <w:r>
              <w:t>-10/</w:t>
            </w:r>
            <w:r>
              <w:rPr>
                <w:rFonts w:hint="eastAsia"/>
              </w:rPr>
              <w:t>14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活力</w:t>
            </w:r>
            <w:proofErr w:type="gramStart"/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有氧愛運動</w:t>
            </w:r>
            <w:proofErr w:type="gramEnd"/>
          </w:p>
        </w:tc>
        <w:tc>
          <w:tcPr>
            <w:tcW w:w="3167" w:type="dxa"/>
            <w:gridSpan w:val="2"/>
          </w:tcPr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1.經教師引導能夠說出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家人的運動參與情形。</w:t>
            </w:r>
          </w:p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 xml:space="preserve"> 透過實地練習或使用遊戲機的方式提升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家人一起從事運動。</w:t>
            </w:r>
          </w:p>
        </w:tc>
        <w:tc>
          <w:tcPr>
            <w:tcW w:w="834" w:type="dxa"/>
            <w:gridSpan w:val="2"/>
          </w:tcPr>
          <w:p w:rsidR="00E556B6" w:rsidRPr="00FC6319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E556B6" w:rsidRDefault="00E556B6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Default="00E556B6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Pr="00FC6319" w:rsidRDefault="00E556B6" w:rsidP="0007469F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E556B6" w:rsidRPr="00FC6319" w:rsidRDefault="00E556B6" w:rsidP="0087734F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rPr>
                <w:rFonts w:hint="eastAsia"/>
              </w:rPr>
              <w:t>第八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E751CF">
            <w:pPr>
              <w:pStyle w:val="Default"/>
            </w:pPr>
            <w:r>
              <w:t>10/1</w:t>
            </w:r>
            <w:r>
              <w:rPr>
                <w:rFonts w:hint="eastAsia"/>
              </w:rPr>
              <w:t>7</w:t>
            </w:r>
            <w:r>
              <w:t>-10/</w:t>
            </w:r>
            <w:r>
              <w:rPr>
                <w:rFonts w:hint="eastAsia"/>
              </w:rPr>
              <w:t>21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巧拼樂</w:t>
            </w:r>
            <w:proofErr w:type="gramEnd"/>
          </w:p>
        </w:tc>
        <w:tc>
          <w:tcPr>
            <w:tcW w:w="3167" w:type="dxa"/>
            <w:gridSpan w:val="2"/>
          </w:tcPr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1.透過影片介紹了解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利用組合墊，進行促進體適能運動。</w:t>
            </w:r>
          </w:p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2.經教師引導利用合適的場地讓學生做練習。</w:t>
            </w:r>
          </w:p>
        </w:tc>
        <w:tc>
          <w:tcPr>
            <w:tcW w:w="834" w:type="dxa"/>
            <w:gridSpan w:val="2"/>
          </w:tcPr>
          <w:p w:rsidR="00E556B6" w:rsidRPr="00FC6319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E556B6" w:rsidRDefault="00E556B6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Default="00E556B6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Pr="00FC6319" w:rsidRDefault="00E556B6" w:rsidP="0007469F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E556B6" w:rsidRPr="00FC6319" w:rsidRDefault="00E556B6" w:rsidP="0087734F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t xml:space="preserve"> </w:t>
            </w:r>
            <w:r w:rsidRPr="00242E4E">
              <w:rPr>
                <w:rFonts w:hint="eastAsia"/>
              </w:rPr>
              <w:t>第九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E751CF">
            <w:pPr>
              <w:pStyle w:val="Default"/>
            </w:pPr>
            <w:r>
              <w:t>10/</w:t>
            </w:r>
            <w:r>
              <w:rPr>
                <w:rFonts w:hint="eastAsia"/>
              </w:rPr>
              <w:t>24</w:t>
            </w:r>
            <w:r>
              <w:t>-1</w:t>
            </w:r>
            <w:r>
              <w:rPr>
                <w:rFonts w:hint="eastAsia"/>
              </w:rPr>
              <w:t>0</w:t>
            </w:r>
            <w:r>
              <w:t>/</w:t>
            </w:r>
            <w:r>
              <w:rPr>
                <w:rFonts w:hint="eastAsia"/>
              </w:rPr>
              <w:t>28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widowControl/>
              <w:spacing w:line="570" w:lineRule="atLeast"/>
              <w:outlineLvl w:val="0"/>
              <w:rPr>
                <w:rFonts w:ascii="標楷體" w:eastAsia="標楷體" w:hAnsi="標楷體" w:cs="新細明體"/>
                <w:spacing w:val="8"/>
                <w:kern w:val="36"/>
                <w:sz w:val="20"/>
                <w:szCs w:val="20"/>
              </w:rPr>
            </w:pPr>
            <w:r w:rsidRPr="00E556B6">
              <w:rPr>
                <w:rFonts w:ascii="標楷體" w:eastAsia="標楷體" w:hAnsi="標楷體" w:cs="新細明體" w:hint="eastAsia"/>
                <w:spacing w:val="8"/>
                <w:kern w:val="36"/>
                <w:sz w:val="20"/>
                <w:szCs w:val="20"/>
              </w:rPr>
              <w:t>飛天旋轉</w:t>
            </w:r>
          </w:p>
        </w:tc>
        <w:tc>
          <w:tcPr>
            <w:tcW w:w="3167" w:type="dxa"/>
            <w:gridSpan w:val="2"/>
          </w:tcPr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1.透過影片介紹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認識飛盤的種類與玩法。</w:t>
            </w:r>
          </w:p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 xml:space="preserve"> 經教師引導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從事簡易的飛盤遊戲。</w:t>
            </w:r>
          </w:p>
        </w:tc>
        <w:tc>
          <w:tcPr>
            <w:tcW w:w="834" w:type="dxa"/>
            <w:gridSpan w:val="2"/>
          </w:tcPr>
          <w:p w:rsidR="00E556B6" w:rsidRPr="00FC6319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E556B6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Pr="00FC6319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rPr>
                <w:rFonts w:hint="eastAsia"/>
              </w:rPr>
              <w:t>第十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E751CF">
            <w:pPr>
              <w:pStyle w:val="Default"/>
            </w:pPr>
            <w:r>
              <w:t>1</w:t>
            </w:r>
            <w:r>
              <w:rPr>
                <w:rFonts w:hint="eastAsia"/>
              </w:rPr>
              <w:t>0</w:t>
            </w:r>
            <w:r>
              <w:t>/</w:t>
            </w:r>
            <w:r>
              <w:rPr>
                <w:rFonts w:hint="eastAsia"/>
              </w:rPr>
              <w:t>31</w:t>
            </w:r>
            <w:r>
              <w:t>-11/</w:t>
            </w:r>
            <w:r>
              <w:rPr>
                <w:rFonts w:hint="eastAsia"/>
              </w:rPr>
              <w:t>04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跳出活力</w:t>
            </w:r>
          </w:p>
        </w:tc>
        <w:tc>
          <w:tcPr>
            <w:tcW w:w="3167" w:type="dxa"/>
            <w:gridSpan w:val="2"/>
          </w:tcPr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透過影片介紹</w:t>
            </w:r>
            <w:r w:rsidRPr="00E556B6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學會個人跳繩基本技巧。</w:t>
            </w:r>
          </w:p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2.經教師引導練習個人跳繩正確的動作。</w:t>
            </w:r>
          </w:p>
        </w:tc>
        <w:tc>
          <w:tcPr>
            <w:tcW w:w="834" w:type="dxa"/>
            <w:gridSpan w:val="2"/>
          </w:tcPr>
          <w:p w:rsidR="00E556B6" w:rsidRPr="00FC6319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E556B6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Pr="00FC6319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rPr>
                <w:rFonts w:hint="eastAsia"/>
              </w:rPr>
              <w:t>第十一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E751CF">
            <w:pPr>
              <w:pStyle w:val="Default"/>
            </w:pPr>
            <w:r>
              <w:lastRenderedPageBreak/>
              <w:t>11/</w:t>
            </w:r>
            <w:r>
              <w:rPr>
                <w:rFonts w:hint="eastAsia"/>
              </w:rPr>
              <w:t>07</w:t>
            </w:r>
            <w:r>
              <w:t>-11/</w:t>
            </w:r>
            <w:r>
              <w:rPr>
                <w:rFonts w:hint="eastAsia"/>
              </w:rPr>
              <w:t>11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widowControl/>
              <w:spacing w:line="570" w:lineRule="atLeast"/>
              <w:outlineLvl w:val="0"/>
              <w:rPr>
                <w:rFonts w:ascii="標楷體" w:eastAsia="標楷體" w:hAnsi="標楷體" w:cs="新細明體"/>
                <w:spacing w:val="8"/>
                <w:kern w:val="36"/>
                <w:sz w:val="20"/>
                <w:szCs w:val="20"/>
              </w:rPr>
            </w:pPr>
            <w:r w:rsidRPr="00E556B6">
              <w:rPr>
                <w:rFonts w:ascii="標楷體" w:eastAsia="標楷體" w:hAnsi="標楷體" w:cs="新細明體" w:hint="eastAsia"/>
                <w:spacing w:val="8"/>
                <w:kern w:val="36"/>
                <w:sz w:val="20"/>
                <w:szCs w:val="20"/>
              </w:rPr>
              <w:lastRenderedPageBreak/>
              <w:t>食物與我</w:t>
            </w:r>
          </w:p>
        </w:tc>
        <w:tc>
          <w:tcPr>
            <w:tcW w:w="3167" w:type="dxa"/>
            <w:gridSpan w:val="2"/>
          </w:tcPr>
          <w:p w:rsidR="00E556B6" w:rsidRPr="00E556B6" w:rsidRDefault="00E556B6" w:rsidP="00296A9D">
            <w:pPr>
              <w:spacing w:line="360" w:lineRule="auto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1.透過影片介紹各種不同食物。</w:t>
            </w:r>
          </w:p>
          <w:p w:rsidR="00E556B6" w:rsidRPr="00E556B6" w:rsidRDefault="00E556B6" w:rsidP="00296A9D">
            <w:pPr>
              <w:spacing w:line="360" w:lineRule="auto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lastRenderedPageBreak/>
              <w:t>2.經教師引導願意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嘗試並攝取多樣化的食物。</w:t>
            </w:r>
          </w:p>
        </w:tc>
        <w:tc>
          <w:tcPr>
            <w:tcW w:w="834" w:type="dxa"/>
            <w:gridSpan w:val="2"/>
          </w:tcPr>
          <w:p w:rsidR="00E556B6" w:rsidRPr="00FC6319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lastRenderedPageBreak/>
              <w:t>6</w:t>
            </w:r>
          </w:p>
        </w:tc>
        <w:tc>
          <w:tcPr>
            <w:tcW w:w="2429" w:type="dxa"/>
          </w:tcPr>
          <w:p w:rsidR="00E556B6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Pr="00FC6319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lastRenderedPageBreak/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rPr>
                <w:rFonts w:hint="eastAsia"/>
              </w:rPr>
              <w:lastRenderedPageBreak/>
              <w:t>第十二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E751CF">
            <w:pPr>
              <w:pStyle w:val="Default"/>
            </w:pPr>
            <w:r>
              <w:t>11/1</w:t>
            </w:r>
            <w:r>
              <w:rPr>
                <w:rFonts w:hint="eastAsia"/>
              </w:rPr>
              <w:t>4</w:t>
            </w:r>
            <w:r>
              <w:t>-11/</w:t>
            </w:r>
            <w:r>
              <w:rPr>
                <w:rFonts w:hint="eastAsia"/>
              </w:rPr>
              <w:t>18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食物王國</w:t>
            </w:r>
          </w:p>
        </w:tc>
        <w:tc>
          <w:tcPr>
            <w:tcW w:w="3167" w:type="dxa"/>
            <w:gridSpan w:val="2"/>
          </w:tcPr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1.藉由影片介紹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認識六大類食物。</w:t>
            </w:r>
          </w:p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2.經教師引導能回答出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六大類食物對身體的益處。</w:t>
            </w:r>
          </w:p>
        </w:tc>
        <w:tc>
          <w:tcPr>
            <w:tcW w:w="834" w:type="dxa"/>
            <w:gridSpan w:val="2"/>
          </w:tcPr>
          <w:p w:rsidR="00E556B6" w:rsidRPr="00FC6319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E556B6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Pr="00FC6319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rPr>
                <w:rFonts w:hint="eastAsia"/>
              </w:rPr>
              <w:t>第十三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E751CF">
            <w:pPr>
              <w:pStyle w:val="Default"/>
            </w:pPr>
            <w:r>
              <w:t>11/</w:t>
            </w:r>
            <w:r>
              <w:rPr>
                <w:rFonts w:hint="eastAsia"/>
              </w:rPr>
              <w:t>21</w:t>
            </w:r>
            <w:r>
              <w:t>-11/</w:t>
            </w:r>
            <w:r>
              <w:rPr>
                <w:rFonts w:hint="eastAsia"/>
              </w:rPr>
              <w:t>25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選擇健康食物</w:t>
            </w:r>
          </w:p>
        </w:tc>
        <w:tc>
          <w:tcPr>
            <w:tcW w:w="3167" w:type="dxa"/>
            <w:gridSpan w:val="2"/>
          </w:tcPr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1.藉由影片介紹了解健康食物包含那些。</w:t>
            </w:r>
          </w:p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2.經教師引導能培養良好的飲食習慣。</w:t>
            </w:r>
          </w:p>
        </w:tc>
        <w:tc>
          <w:tcPr>
            <w:tcW w:w="834" w:type="dxa"/>
            <w:gridSpan w:val="2"/>
          </w:tcPr>
          <w:p w:rsidR="00E556B6" w:rsidRPr="00FC6319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E556B6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Pr="00FC6319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rPr>
                <w:rFonts w:hint="eastAsia"/>
              </w:rPr>
              <w:t>第十四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E751CF">
            <w:pPr>
              <w:pStyle w:val="Default"/>
            </w:pPr>
            <w:r>
              <w:t>11/</w:t>
            </w:r>
            <w:r>
              <w:rPr>
                <w:rFonts w:hint="eastAsia"/>
              </w:rPr>
              <w:t>28</w:t>
            </w:r>
            <w:r>
              <w:t>-12/</w:t>
            </w:r>
            <w:r>
              <w:rPr>
                <w:rFonts w:hint="eastAsia"/>
              </w:rPr>
              <w:t>02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低碳飲食愛地球</w:t>
            </w:r>
          </w:p>
        </w:tc>
        <w:tc>
          <w:tcPr>
            <w:tcW w:w="3167" w:type="dxa"/>
            <w:gridSpan w:val="2"/>
          </w:tcPr>
          <w:p w:rsidR="00E556B6" w:rsidRPr="00E556B6" w:rsidRDefault="00E556B6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1.藉由影片了解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低碳飲食原則。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br/>
            </w: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2.經教師引導學生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能從日常生活中落實低碳飲食行動。</w:t>
            </w:r>
          </w:p>
        </w:tc>
        <w:tc>
          <w:tcPr>
            <w:tcW w:w="834" w:type="dxa"/>
            <w:gridSpan w:val="2"/>
          </w:tcPr>
          <w:p w:rsidR="00E556B6" w:rsidRPr="00FC6319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E556B6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Pr="00FC6319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rPr>
                <w:rFonts w:hint="eastAsia"/>
              </w:rPr>
              <w:t>第十五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E751CF">
            <w:pPr>
              <w:pStyle w:val="Default"/>
            </w:pPr>
            <w:r>
              <w:t>12/</w:t>
            </w:r>
            <w:r>
              <w:rPr>
                <w:rFonts w:hint="eastAsia"/>
              </w:rPr>
              <w:t>05</w:t>
            </w:r>
            <w:r>
              <w:t>-12/</w:t>
            </w:r>
            <w:r>
              <w:rPr>
                <w:rFonts w:hint="eastAsia"/>
              </w:rPr>
              <w:t>09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widowControl/>
              <w:spacing w:line="570" w:lineRule="atLeast"/>
              <w:outlineLvl w:val="0"/>
              <w:rPr>
                <w:rFonts w:ascii="標楷體" w:eastAsia="標楷體" w:hAnsi="標楷體" w:cs="新細明體"/>
                <w:spacing w:val="8"/>
                <w:kern w:val="36"/>
                <w:sz w:val="20"/>
                <w:szCs w:val="20"/>
              </w:rPr>
            </w:pPr>
            <w:r w:rsidRPr="00E556B6">
              <w:rPr>
                <w:rFonts w:ascii="標楷體" w:eastAsia="標楷體" w:hAnsi="標楷體" w:cs="新細明體" w:hint="eastAsia"/>
                <w:spacing w:val="8"/>
                <w:kern w:val="36"/>
                <w:sz w:val="20"/>
                <w:szCs w:val="20"/>
              </w:rPr>
              <w:t>廚餘的處理</w:t>
            </w:r>
          </w:p>
        </w:tc>
        <w:tc>
          <w:tcPr>
            <w:tcW w:w="3167" w:type="dxa"/>
            <w:gridSpan w:val="2"/>
          </w:tcPr>
          <w:p w:rsidR="00E556B6" w:rsidRPr="00E556B6" w:rsidRDefault="00E556B6" w:rsidP="00296A9D">
            <w:pPr>
              <w:spacing w:line="360" w:lineRule="auto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1.藉由影片介紹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知道</w:t>
            </w:r>
            <w:proofErr w:type="gramStart"/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什麼是廚餘</w:t>
            </w:r>
            <w:proofErr w:type="gramEnd"/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。</w:t>
            </w:r>
          </w:p>
          <w:p w:rsidR="00E556B6" w:rsidRPr="00E556B6" w:rsidRDefault="00E556B6" w:rsidP="00296A9D">
            <w:pPr>
              <w:spacing w:line="360" w:lineRule="auto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2.經教師引導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願意做好家庭廚餘的回收工作。</w:t>
            </w:r>
          </w:p>
        </w:tc>
        <w:tc>
          <w:tcPr>
            <w:tcW w:w="834" w:type="dxa"/>
            <w:gridSpan w:val="2"/>
          </w:tcPr>
          <w:p w:rsidR="00E556B6" w:rsidRPr="00FC6319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E556B6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556B6" w:rsidRPr="00FC6319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rPr>
                <w:rFonts w:hint="eastAsia"/>
              </w:rPr>
              <w:t>第十六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E751CF">
            <w:pPr>
              <w:pStyle w:val="Default"/>
            </w:pPr>
            <w:r>
              <w:t>12/</w:t>
            </w:r>
            <w:r>
              <w:rPr>
                <w:rFonts w:hint="eastAsia"/>
              </w:rPr>
              <w:t>12</w:t>
            </w:r>
            <w:r>
              <w:t>-12/</w:t>
            </w:r>
            <w:r>
              <w:rPr>
                <w:rFonts w:hint="eastAsia"/>
              </w:rPr>
              <w:t>16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參與休閒活動</w:t>
            </w:r>
          </w:p>
        </w:tc>
        <w:tc>
          <w:tcPr>
            <w:tcW w:w="3167" w:type="dxa"/>
            <w:gridSpan w:val="2"/>
          </w:tcPr>
          <w:p w:rsidR="00E556B6" w:rsidRPr="00E556B6" w:rsidRDefault="00E556B6" w:rsidP="00E556B6">
            <w:pPr>
              <w:spacing w:line="360" w:lineRule="auto"/>
              <w:ind w:leftChars="10" w:left="224" w:rightChars="10" w:right="24" w:hangingChars="100" w:hanging="200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藉由影片認識戶外、室內各種休閒運動。</w:t>
            </w:r>
          </w:p>
          <w:p w:rsidR="00E556B6" w:rsidRPr="00E556B6" w:rsidRDefault="00E556B6" w:rsidP="00E556B6">
            <w:pPr>
              <w:spacing w:line="360" w:lineRule="auto"/>
              <w:ind w:leftChars="10" w:left="224" w:rightChars="10" w:right="24" w:hangingChars="100" w:hanging="200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經教師引導學生能樂於參與休閒運動。</w:t>
            </w:r>
          </w:p>
        </w:tc>
        <w:tc>
          <w:tcPr>
            <w:tcW w:w="834" w:type="dxa"/>
            <w:gridSpan w:val="2"/>
          </w:tcPr>
          <w:p w:rsidR="00E556B6" w:rsidRPr="00A9042D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E556B6" w:rsidRPr="00A9042D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E556B6" w:rsidRPr="00A9042D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E556B6" w:rsidRPr="00A9042D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A9042D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Pr="00A9042D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rPr>
                <w:rFonts w:hint="eastAsia"/>
              </w:rPr>
              <w:t>第十七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E751CF">
            <w:pPr>
              <w:pStyle w:val="Default"/>
            </w:pPr>
            <w:r>
              <w:t>12/</w:t>
            </w:r>
            <w:r>
              <w:rPr>
                <w:rFonts w:hint="eastAsia"/>
              </w:rPr>
              <w:t>19</w:t>
            </w:r>
            <w:r>
              <w:t>-12/</w:t>
            </w:r>
            <w:r>
              <w:rPr>
                <w:rFonts w:hint="eastAsia"/>
              </w:rPr>
              <w:t>23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widowControl/>
              <w:spacing w:line="570" w:lineRule="atLeast"/>
              <w:outlineLvl w:val="0"/>
              <w:rPr>
                <w:rFonts w:ascii="標楷體" w:eastAsia="標楷體" w:hAnsi="標楷體" w:cs="新細明體"/>
                <w:spacing w:val="8"/>
                <w:kern w:val="36"/>
                <w:sz w:val="20"/>
                <w:szCs w:val="20"/>
              </w:rPr>
            </w:pPr>
            <w:r w:rsidRPr="00E556B6">
              <w:rPr>
                <w:rFonts w:ascii="標楷體" w:eastAsia="標楷體" w:hAnsi="標楷體" w:cs="新細明體" w:hint="eastAsia"/>
                <w:spacing w:val="8"/>
                <w:kern w:val="36"/>
                <w:sz w:val="20"/>
                <w:szCs w:val="20"/>
              </w:rPr>
              <w:t>常走路健康多</w:t>
            </w:r>
          </w:p>
        </w:tc>
        <w:tc>
          <w:tcPr>
            <w:tcW w:w="3167" w:type="dxa"/>
            <w:gridSpan w:val="2"/>
          </w:tcPr>
          <w:p w:rsidR="00E556B6" w:rsidRPr="00E556B6" w:rsidRDefault="00E556B6" w:rsidP="00296A9D">
            <w:pPr>
              <w:spacing w:line="360" w:lineRule="auto"/>
              <w:ind w:leftChars="10" w:left="24" w:rightChars="10" w:right="24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1.藉由影片了解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多走路的好處。</w:t>
            </w:r>
          </w:p>
          <w:p w:rsidR="00E556B6" w:rsidRPr="00E556B6" w:rsidRDefault="00E556B6" w:rsidP="00296A9D">
            <w:pPr>
              <w:spacing w:line="360" w:lineRule="auto"/>
              <w:ind w:leftChars="10" w:left="24" w:rightChars="10" w:right="24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2.經教師引導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養成規律運動習慣。</w:t>
            </w:r>
          </w:p>
        </w:tc>
        <w:tc>
          <w:tcPr>
            <w:tcW w:w="834" w:type="dxa"/>
            <w:gridSpan w:val="2"/>
          </w:tcPr>
          <w:p w:rsidR="00E556B6" w:rsidRPr="00A9042D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E556B6" w:rsidRPr="00A9042D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E556B6" w:rsidRPr="00A9042D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E556B6" w:rsidRPr="00A9042D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A9042D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Pr="00A9042D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rPr>
                <w:rFonts w:hint="eastAsia"/>
              </w:rPr>
              <w:t>第十八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E751CF">
            <w:pPr>
              <w:pStyle w:val="Default"/>
            </w:pPr>
            <w:r>
              <w:t>12/2</w:t>
            </w:r>
            <w:r>
              <w:rPr>
                <w:rFonts w:hint="eastAsia"/>
              </w:rPr>
              <w:t>6</w:t>
            </w:r>
            <w:r w:rsidRPr="00242E4E">
              <w:t>-</w:t>
            </w:r>
            <w:r>
              <w:rPr>
                <w:rFonts w:hint="eastAsia"/>
              </w:rPr>
              <w:t>12</w:t>
            </w:r>
            <w:r w:rsidRPr="00242E4E">
              <w:t>/3</w:t>
            </w:r>
            <w:r>
              <w:rPr>
                <w:rFonts w:hint="eastAsia"/>
              </w:rPr>
              <w:t>0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隨著節奏起舞</w:t>
            </w:r>
          </w:p>
        </w:tc>
        <w:tc>
          <w:tcPr>
            <w:tcW w:w="3167" w:type="dxa"/>
            <w:gridSpan w:val="2"/>
          </w:tcPr>
          <w:p w:rsidR="00E556B6" w:rsidRPr="00E556B6" w:rsidRDefault="00E556B6" w:rsidP="00296A9D">
            <w:pPr>
              <w:spacing w:line="360" w:lineRule="auto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藉由影片能配合節奏舞動</w:t>
            </w:r>
          </w:p>
          <w:p w:rsidR="00E556B6" w:rsidRDefault="00E556B6" w:rsidP="00E556B6">
            <w:pPr>
              <w:spacing w:line="360" w:lineRule="auto"/>
              <w:jc w:val="both"/>
              <w:rPr>
                <w:rFonts w:ascii="標楷體" w:eastAsia="標楷體" w:hAnsi="標楷體"/>
                <w:bCs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經教師引導學生練習帶動唱舞</w:t>
            </w:r>
          </w:p>
          <w:p w:rsidR="00E556B6" w:rsidRPr="00E556B6" w:rsidRDefault="00E556B6" w:rsidP="00E556B6">
            <w:pPr>
              <w:spacing w:line="360" w:lineRule="auto"/>
              <w:ind w:firstLineChars="100" w:firstLine="200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蹈</w:t>
            </w:r>
            <w:proofErr w:type="gramEnd"/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。</w:t>
            </w:r>
          </w:p>
        </w:tc>
        <w:tc>
          <w:tcPr>
            <w:tcW w:w="834" w:type="dxa"/>
            <w:gridSpan w:val="2"/>
          </w:tcPr>
          <w:p w:rsidR="00E556B6" w:rsidRPr="00A9042D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E556B6" w:rsidRPr="00A9042D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E556B6" w:rsidRPr="00A9042D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E556B6" w:rsidRPr="00A9042D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A9042D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Pr="00A9042D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rPr>
                <w:rFonts w:hint="eastAsia"/>
              </w:rPr>
              <w:t>第十九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E751CF">
            <w:pPr>
              <w:pStyle w:val="Default"/>
            </w:pPr>
            <w:r w:rsidRPr="00242E4E">
              <w:t xml:space="preserve">1/4-1/10 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大家來刷牙</w:t>
            </w:r>
          </w:p>
        </w:tc>
        <w:tc>
          <w:tcPr>
            <w:tcW w:w="3167" w:type="dxa"/>
            <w:gridSpan w:val="2"/>
          </w:tcPr>
          <w:p w:rsidR="00E556B6" w:rsidRPr="00E556B6" w:rsidRDefault="00E556B6" w:rsidP="00296A9D">
            <w:pPr>
              <w:spacing w:line="360" w:lineRule="auto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1.藉由影片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能了解刷牙的重要性。</w:t>
            </w:r>
          </w:p>
          <w:p w:rsidR="00E556B6" w:rsidRPr="00E556B6" w:rsidRDefault="00E556B6" w:rsidP="00296A9D">
            <w:pPr>
              <w:spacing w:line="360" w:lineRule="auto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2.經教師引導養成正確刷牙方法。</w:t>
            </w:r>
          </w:p>
        </w:tc>
        <w:tc>
          <w:tcPr>
            <w:tcW w:w="834" w:type="dxa"/>
            <w:gridSpan w:val="2"/>
          </w:tcPr>
          <w:p w:rsidR="00E556B6" w:rsidRPr="00A9042D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E556B6" w:rsidRPr="00A9042D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E556B6" w:rsidRPr="00A9042D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E556B6" w:rsidRPr="00A9042D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A9042D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Pr="00A9042D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556B6" w:rsidRPr="00FC6319" w:rsidTr="00017762">
        <w:tc>
          <w:tcPr>
            <w:tcW w:w="1537" w:type="dxa"/>
          </w:tcPr>
          <w:p w:rsidR="00E556B6" w:rsidRPr="00242E4E" w:rsidRDefault="00E556B6" w:rsidP="00E751CF">
            <w:pPr>
              <w:pStyle w:val="Default"/>
            </w:pPr>
            <w:r w:rsidRPr="00242E4E">
              <w:rPr>
                <w:rFonts w:hint="eastAsia"/>
              </w:rPr>
              <w:t>第二十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E556B6" w:rsidRPr="00242E4E" w:rsidRDefault="00E556B6" w:rsidP="00E751CF">
            <w:pPr>
              <w:pStyle w:val="Default"/>
            </w:pPr>
            <w:r w:rsidRPr="00242E4E">
              <w:t xml:space="preserve">1/11-1/17 </w:t>
            </w:r>
          </w:p>
        </w:tc>
        <w:tc>
          <w:tcPr>
            <w:tcW w:w="1795" w:type="dxa"/>
            <w:gridSpan w:val="2"/>
          </w:tcPr>
          <w:p w:rsidR="00E556B6" w:rsidRPr="00E556B6" w:rsidRDefault="00E556B6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愛護牙齒</w:t>
            </w:r>
          </w:p>
        </w:tc>
        <w:tc>
          <w:tcPr>
            <w:tcW w:w="3167" w:type="dxa"/>
            <w:gridSpan w:val="2"/>
          </w:tcPr>
          <w:p w:rsidR="00E556B6" w:rsidRPr="00E556B6" w:rsidRDefault="00E556B6" w:rsidP="00E556B6">
            <w:pPr>
              <w:ind w:left="200" w:hangingChars="100" w:hanging="200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1.藉由影片介紹能了解護牙行動的重要。</w:t>
            </w:r>
          </w:p>
          <w:p w:rsidR="00E556B6" w:rsidRDefault="00E556B6" w:rsidP="00E556B6">
            <w:pPr>
              <w:ind w:left="300" w:hangingChars="150" w:hanging="300"/>
              <w:jc w:val="both"/>
              <w:rPr>
                <w:rFonts w:ascii="標楷體" w:eastAsia="標楷體" w:hAnsi="標楷體"/>
                <w:bCs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經教師引導能在日常生活中養</w:t>
            </w:r>
          </w:p>
          <w:p w:rsidR="00E556B6" w:rsidRPr="00E556B6" w:rsidRDefault="00E556B6" w:rsidP="00E556B6">
            <w:pPr>
              <w:ind w:leftChars="100" w:left="340" w:hangingChars="50" w:hanging="100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E556B6">
              <w:rPr>
                <w:rFonts w:ascii="標楷體" w:eastAsia="標楷體" w:hAnsi="標楷體" w:hint="eastAsia"/>
                <w:bCs/>
                <w:sz w:val="20"/>
                <w:szCs w:val="20"/>
              </w:rPr>
              <w:t>成良好的口腔衛生習慣。</w:t>
            </w:r>
          </w:p>
        </w:tc>
        <w:tc>
          <w:tcPr>
            <w:tcW w:w="834" w:type="dxa"/>
            <w:gridSpan w:val="2"/>
          </w:tcPr>
          <w:p w:rsidR="00E556B6" w:rsidRPr="00A9042D" w:rsidRDefault="00E556B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E556B6" w:rsidRPr="00A9042D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E556B6" w:rsidRPr="00A9042D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E556B6" w:rsidRPr="00A9042D" w:rsidRDefault="00E556B6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A9042D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556B6" w:rsidRPr="00A9042D" w:rsidRDefault="00E556B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A9042D" w:rsidRPr="00FC6319" w:rsidTr="00017762">
        <w:tc>
          <w:tcPr>
            <w:tcW w:w="1537" w:type="dxa"/>
          </w:tcPr>
          <w:p w:rsidR="00A9042D" w:rsidRPr="00242E4E" w:rsidRDefault="00A9042D" w:rsidP="00E751CF">
            <w:pPr>
              <w:pStyle w:val="Default"/>
            </w:pPr>
            <w:r w:rsidRPr="00242E4E">
              <w:rPr>
                <w:rFonts w:hint="eastAsia"/>
              </w:rPr>
              <w:t>第二十一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A9042D" w:rsidRPr="00242E4E" w:rsidRDefault="00A9042D" w:rsidP="00E751CF">
            <w:pPr>
              <w:pStyle w:val="Default"/>
            </w:pPr>
            <w:r w:rsidRPr="00242E4E">
              <w:t xml:space="preserve">1/18-1/20 </w:t>
            </w:r>
          </w:p>
        </w:tc>
        <w:tc>
          <w:tcPr>
            <w:tcW w:w="1795" w:type="dxa"/>
            <w:gridSpan w:val="2"/>
          </w:tcPr>
          <w:p w:rsidR="00A9042D" w:rsidRPr="00A9042D" w:rsidRDefault="00E96A39" w:rsidP="0005542A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期末複習</w:t>
            </w:r>
          </w:p>
        </w:tc>
        <w:tc>
          <w:tcPr>
            <w:tcW w:w="3167" w:type="dxa"/>
            <w:gridSpan w:val="2"/>
          </w:tcPr>
          <w:p w:rsidR="00A9042D" w:rsidRPr="00E96A39" w:rsidRDefault="00E96A39" w:rsidP="00E96A39">
            <w:pPr>
              <w:pStyle w:val="a4"/>
              <w:numPr>
                <w:ilvl w:val="0"/>
                <w:numId w:val="6"/>
              </w:numPr>
              <w:ind w:leftChars="0"/>
              <w:jc w:val="both"/>
              <w:rPr>
                <w:rFonts w:ascii="標楷體" w:eastAsia="標楷體" w:hAnsi="標楷體" w:cs="Arial Unicode MS"/>
                <w:sz w:val="20"/>
                <w:szCs w:val="20"/>
              </w:rPr>
            </w:pPr>
            <w:r w:rsidRPr="00E96A39">
              <w:rPr>
                <w:rFonts w:ascii="標楷體" w:eastAsia="標楷體" w:hAnsi="標楷體" w:cs="Arial Unicode MS" w:hint="eastAsia"/>
                <w:sz w:val="20"/>
                <w:szCs w:val="20"/>
              </w:rPr>
              <w:t>單元複習。</w:t>
            </w:r>
          </w:p>
          <w:p w:rsidR="00E96A39" w:rsidRPr="00E96A39" w:rsidRDefault="00E96A39" w:rsidP="00E96A39">
            <w:pPr>
              <w:pStyle w:val="a4"/>
              <w:numPr>
                <w:ilvl w:val="0"/>
                <w:numId w:val="6"/>
              </w:numPr>
              <w:ind w:leftChars="0"/>
              <w:jc w:val="both"/>
              <w:rPr>
                <w:rFonts w:ascii="標楷體" w:eastAsia="標楷體" w:hAnsi="標楷體" w:cs="Arial Unicode MS"/>
                <w:sz w:val="20"/>
                <w:szCs w:val="20"/>
              </w:rPr>
            </w:pPr>
            <w:r>
              <w:rPr>
                <w:rFonts w:ascii="標楷體" w:eastAsia="標楷體" w:hAnsi="標楷體" w:cs="Arial Unicode MS" w:hint="eastAsia"/>
                <w:sz w:val="20"/>
                <w:szCs w:val="20"/>
              </w:rPr>
              <w:t>教師提問引導學生回答教過的單元內容。</w:t>
            </w:r>
          </w:p>
        </w:tc>
        <w:tc>
          <w:tcPr>
            <w:tcW w:w="834" w:type="dxa"/>
            <w:gridSpan w:val="2"/>
          </w:tcPr>
          <w:p w:rsidR="00A9042D" w:rsidRPr="00A9042D" w:rsidRDefault="00A9042D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A9042D" w:rsidRPr="00A9042D" w:rsidRDefault="00A9042D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A9042D" w:rsidRPr="00A9042D" w:rsidRDefault="00A9042D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A9042D" w:rsidRPr="00A9042D" w:rsidRDefault="00A9042D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A9042D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A9042D" w:rsidRPr="00A9042D" w:rsidRDefault="00A9042D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A9042D" w:rsidRPr="00FC6319" w:rsidTr="00017762">
        <w:tc>
          <w:tcPr>
            <w:tcW w:w="7333" w:type="dxa"/>
            <w:gridSpan w:val="7"/>
          </w:tcPr>
          <w:p w:rsidR="00A9042D" w:rsidRPr="00FC6319" w:rsidRDefault="00A9042D" w:rsidP="009D3C48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學期</w:t>
            </w:r>
            <w:proofErr w:type="gramStart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上課總節數</w:t>
            </w:r>
            <w:proofErr w:type="gramEnd"/>
          </w:p>
        </w:tc>
        <w:tc>
          <w:tcPr>
            <w:tcW w:w="3725" w:type="dxa"/>
            <w:gridSpan w:val="2"/>
          </w:tcPr>
          <w:p w:rsidR="00A9042D" w:rsidRPr="00FC6319" w:rsidRDefault="00A3779A" w:rsidP="002615D8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63-84</w:t>
            </w:r>
            <w:r w:rsidR="00A9042D" w:rsidRPr="00FC6319">
              <w:rPr>
                <w:rFonts w:ascii="標楷體" w:eastAsia="標楷體" w:hAnsi="標楷體" w:hint="eastAsia"/>
                <w:sz w:val="20"/>
                <w:szCs w:val="20"/>
              </w:rPr>
              <w:t>節</w:t>
            </w:r>
          </w:p>
        </w:tc>
      </w:tr>
    </w:tbl>
    <w:p w:rsidR="00F43C14" w:rsidRPr="00FC6319" w:rsidRDefault="009D3C48" w:rsidP="00F43C14">
      <w:pPr>
        <w:ind w:leftChars="-531" w:left="-1274"/>
        <w:rPr>
          <w:rFonts w:ascii="標楷體" w:eastAsia="標楷體" w:hAnsi="標楷體"/>
          <w:sz w:val="20"/>
          <w:szCs w:val="20"/>
        </w:rPr>
      </w:pPr>
      <w:r w:rsidRPr="00FC6319">
        <w:rPr>
          <w:rFonts w:ascii="標楷體" w:eastAsia="標楷體" w:hAnsi="標楷體" w:hint="eastAsia"/>
          <w:sz w:val="20"/>
          <w:szCs w:val="20"/>
        </w:rPr>
        <w:lastRenderedPageBreak/>
        <w:t>備註:</w:t>
      </w:r>
    </w:p>
    <w:sectPr w:rsidR="00F43C14" w:rsidRPr="00FC6319" w:rsidSect="004603D4">
      <w:pgSz w:w="11906" w:h="16838"/>
      <w:pgMar w:top="426" w:right="140" w:bottom="993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16A2F" w:rsidRDefault="00316A2F" w:rsidP="00955FE7">
      <w:r>
        <w:separator/>
      </w:r>
    </w:p>
  </w:endnote>
  <w:endnote w:type="continuationSeparator" w:id="0">
    <w:p w:rsidR="00316A2F" w:rsidRDefault="00316A2F" w:rsidP="00955F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altName w:val=".D·￠Ae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標宋體c..">
    <w:altName w:val="新細明體"/>
    <w:panose1 w:val="00000000000000000000"/>
    <w:charset w:val="88"/>
    <w:family w:val="roman"/>
    <w:notTrueType/>
    <w:pitch w:val="default"/>
    <w:sig w:usb0="00000001" w:usb1="08080000" w:usb2="00000010" w:usb3="00000000" w:csb0="001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DFKaiShu-SB-Estd-BF">
    <w:altName w:val="AVGmdBU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AVGmdBU">
    <w:panose1 w:val="02000600000000000000"/>
    <w:charset w:val="88"/>
    <w:family w:val="auto"/>
    <w:pitch w:val="variable"/>
    <w:sig w:usb0="A00002BF" w:usb1="78CFFCFB" w:usb2="00000016" w:usb3="00000000" w:csb0="0016009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16A2F" w:rsidRDefault="00316A2F" w:rsidP="00955FE7">
      <w:r>
        <w:separator/>
      </w:r>
    </w:p>
  </w:footnote>
  <w:footnote w:type="continuationSeparator" w:id="0">
    <w:p w:rsidR="00316A2F" w:rsidRDefault="00316A2F" w:rsidP="00955FE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B06C4D"/>
    <w:multiLevelType w:val="hybridMultilevel"/>
    <w:tmpl w:val="721E66D8"/>
    <w:lvl w:ilvl="0" w:tplc="EA4619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393146FA"/>
    <w:multiLevelType w:val="hybridMultilevel"/>
    <w:tmpl w:val="2E62C86C"/>
    <w:lvl w:ilvl="0" w:tplc="0409000F">
      <w:start w:val="1"/>
      <w:numFmt w:val="decimal"/>
      <w:lvlText w:val="%1."/>
      <w:lvlJc w:val="left"/>
      <w:pPr>
        <w:ind w:left="-79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-314" w:hanging="480"/>
      </w:pPr>
    </w:lvl>
    <w:lvl w:ilvl="2" w:tplc="0409001B" w:tentative="1">
      <w:start w:val="1"/>
      <w:numFmt w:val="lowerRoman"/>
      <w:lvlText w:val="%3."/>
      <w:lvlJc w:val="right"/>
      <w:pPr>
        <w:ind w:left="166" w:hanging="480"/>
      </w:pPr>
    </w:lvl>
    <w:lvl w:ilvl="3" w:tplc="0409000F" w:tentative="1">
      <w:start w:val="1"/>
      <w:numFmt w:val="decimal"/>
      <w:lvlText w:val="%4."/>
      <w:lvlJc w:val="left"/>
      <w:pPr>
        <w:ind w:left="6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126" w:hanging="480"/>
      </w:pPr>
    </w:lvl>
    <w:lvl w:ilvl="5" w:tplc="0409001B" w:tentative="1">
      <w:start w:val="1"/>
      <w:numFmt w:val="lowerRoman"/>
      <w:lvlText w:val="%6."/>
      <w:lvlJc w:val="right"/>
      <w:pPr>
        <w:ind w:left="1606" w:hanging="480"/>
      </w:pPr>
    </w:lvl>
    <w:lvl w:ilvl="6" w:tplc="0409000F" w:tentative="1">
      <w:start w:val="1"/>
      <w:numFmt w:val="decimal"/>
      <w:lvlText w:val="%7."/>
      <w:lvlJc w:val="left"/>
      <w:pPr>
        <w:ind w:left="20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566" w:hanging="480"/>
      </w:pPr>
    </w:lvl>
    <w:lvl w:ilvl="8" w:tplc="0409001B" w:tentative="1">
      <w:start w:val="1"/>
      <w:numFmt w:val="lowerRoman"/>
      <w:lvlText w:val="%9."/>
      <w:lvlJc w:val="right"/>
      <w:pPr>
        <w:ind w:left="3046" w:hanging="480"/>
      </w:pPr>
    </w:lvl>
  </w:abstractNum>
  <w:abstractNum w:abstractNumId="2">
    <w:nsid w:val="71B7466A"/>
    <w:multiLevelType w:val="hybridMultilevel"/>
    <w:tmpl w:val="15C6A8E2"/>
    <w:lvl w:ilvl="0" w:tplc="0409000F">
      <w:start w:val="1"/>
      <w:numFmt w:val="decimal"/>
      <w:lvlText w:val="%1."/>
      <w:lvlJc w:val="left"/>
      <w:pPr>
        <w:ind w:left="-79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-314" w:hanging="480"/>
      </w:pPr>
    </w:lvl>
    <w:lvl w:ilvl="2" w:tplc="0409001B" w:tentative="1">
      <w:start w:val="1"/>
      <w:numFmt w:val="lowerRoman"/>
      <w:lvlText w:val="%3."/>
      <w:lvlJc w:val="right"/>
      <w:pPr>
        <w:ind w:left="166" w:hanging="480"/>
      </w:pPr>
    </w:lvl>
    <w:lvl w:ilvl="3" w:tplc="0409000F" w:tentative="1">
      <w:start w:val="1"/>
      <w:numFmt w:val="decimal"/>
      <w:lvlText w:val="%4."/>
      <w:lvlJc w:val="left"/>
      <w:pPr>
        <w:ind w:left="6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126" w:hanging="480"/>
      </w:pPr>
    </w:lvl>
    <w:lvl w:ilvl="5" w:tplc="0409001B" w:tentative="1">
      <w:start w:val="1"/>
      <w:numFmt w:val="lowerRoman"/>
      <w:lvlText w:val="%6."/>
      <w:lvlJc w:val="right"/>
      <w:pPr>
        <w:ind w:left="1606" w:hanging="480"/>
      </w:pPr>
    </w:lvl>
    <w:lvl w:ilvl="6" w:tplc="0409000F" w:tentative="1">
      <w:start w:val="1"/>
      <w:numFmt w:val="decimal"/>
      <w:lvlText w:val="%7."/>
      <w:lvlJc w:val="left"/>
      <w:pPr>
        <w:ind w:left="20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566" w:hanging="480"/>
      </w:pPr>
    </w:lvl>
    <w:lvl w:ilvl="8" w:tplc="0409001B" w:tentative="1">
      <w:start w:val="1"/>
      <w:numFmt w:val="lowerRoman"/>
      <w:lvlText w:val="%9."/>
      <w:lvlJc w:val="right"/>
      <w:pPr>
        <w:ind w:left="3046" w:hanging="480"/>
      </w:pPr>
    </w:lvl>
  </w:abstractNum>
  <w:abstractNum w:abstractNumId="3">
    <w:nsid w:val="76BD7A49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abstractNum w:abstractNumId="4">
    <w:nsid w:val="7B2A481C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abstractNum w:abstractNumId="5">
    <w:nsid w:val="7CBA501C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43C14"/>
    <w:rsid w:val="00011F26"/>
    <w:rsid w:val="00017762"/>
    <w:rsid w:val="0005542A"/>
    <w:rsid w:val="00062397"/>
    <w:rsid w:val="0007469F"/>
    <w:rsid w:val="000B583C"/>
    <w:rsid w:val="000F69A6"/>
    <w:rsid w:val="0011680F"/>
    <w:rsid w:val="00120D3B"/>
    <w:rsid w:val="00125B4E"/>
    <w:rsid w:val="001757C5"/>
    <w:rsid w:val="001947E1"/>
    <w:rsid w:val="001973C0"/>
    <w:rsid w:val="001A5B46"/>
    <w:rsid w:val="001C1926"/>
    <w:rsid w:val="001D4DA7"/>
    <w:rsid w:val="001E2E16"/>
    <w:rsid w:val="001E3C71"/>
    <w:rsid w:val="001F6BB2"/>
    <w:rsid w:val="00201580"/>
    <w:rsid w:val="00214A7B"/>
    <w:rsid w:val="00241516"/>
    <w:rsid w:val="00242E4E"/>
    <w:rsid w:val="0024717B"/>
    <w:rsid w:val="0025534F"/>
    <w:rsid w:val="002615D8"/>
    <w:rsid w:val="00274D1E"/>
    <w:rsid w:val="002C4A3F"/>
    <w:rsid w:val="002C5F7E"/>
    <w:rsid w:val="002F7239"/>
    <w:rsid w:val="00301D57"/>
    <w:rsid w:val="0030306F"/>
    <w:rsid w:val="00316A2F"/>
    <w:rsid w:val="00327A94"/>
    <w:rsid w:val="0036751B"/>
    <w:rsid w:val="003761CF"/>
    <w:rsid w:val="003D08AC"/>
    <w:rsid w:val="003D2DE7"/>
    <w:rsid w:val="003E0FB2"/>
    <w:rsid w:val="003E31EA"/>
    <w:rsid w:val="0044297E"/>
    <w:rsid w:val="00446639"/>
    <w:rsid w:val="004603D4"/>
    <w:rsid w:val="005461D4"/>
    <w:rsid w:val="00591DDD"/>
    <w:rsid w:val="0063703F"/>
    <w:rsid w:val="00682565"/>
    <w:rsid w:val="00684CEB"/>
    <w:rsid w:val="006965AB"/>
    <w:rsid w:val="006B5EF7"/>
    <w:rsid w:val="006F17FB"/>
    <w:rsid w:val="007628FB"/>
    <w:rsid w:val="007764EE"/>
    <w:rsid w:val="007B58C5"/>
    <w:rsid w:val="007E032E"/>
    <w:rsid w:val="00812EA1"/>
    <w:rsid w:val="008548A0"/>
    <w:rsid w:val="00862B93"/>
    <w:rsid w:val="0087734F"/>
    <w:rsid w:val="00887D60"/>
    <w:rsid w:val="008C68E1"/>
    <w:rsid w:val="008F3069"/>
    <w:rsid w:val="009422D1"/>
    <w:rsid w:val="00955FE7"/>
    <w:rsid w:val="00960E67"/>
    <w:rsid w:val="009663D6"/>
    <w:rsid w:val="00985191"/>
    <w:rsid w:val="00986873"/>
    <w:rsid w:val="009C6225"/>
    <w:rsid w:val="009D3C48"/>
    <w:rsid w:val="00A3779A"/>
    <w:rsid w:val="00A60B9C"/>
    <w:rsid w:val="00A87458"/>
    <w:rsid w:val="00A9042D"/>
    <w:rsid w:val="00B848D9"/>
    <w:rsid w:val="00B91AF6"/>
    <w:rsid w:val="00BE5A34"/>
    <w:rsid w:val="00BF158B"/>
    <w:rsid w:val="00CF15FB"/>
    <w:rsid w:val="00CF457F"/>
    <w:rsid w:val="00D04A81"/>
    <w:rsid w:val="00D26338"/>
    <w:rsid w:val="00DB0D51"/>
    <w:rsid w:val="00DC75CD"/>
    <w:rsid w:val="00DE3C31"/>
    <w:rsid w:val="00E40C46"/>
    <w:rsid w:val="00E556B6"/>
    <w:rsid w:val="00E55CB6"/>
    <w:rsid w:val="00E96A39"/>
    <w:rsid w:val="00ED3AC0"/>
    <w:rsid w:val="00EF1198"/>
    <w:rsid w:val="00F004A1"/>
    <w:rsid w:val="00F12795"/>
    <w:rsid w:val="00F20A21"/>
    <w:rsid w:val="00F43C14"/>
    <w:rsid w:val="00F562AD"/>
    <w:rsid w:val="00F57527"/>
    <w:rsid w:val="00F67329"/>
    <w:rsid w:val="00F755DF"/>
    <w:rsid w:val="00F8024B"/>
    <w:rsid w:val="00FB60A9"/>
    <w:rsid w:val="00FC5509"/>
    <w:rsid w:val="00FC63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E16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3C14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F43C14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3">
    <w:name w:val="Table Grid"/>
    <w:basedOn w:val="a1"/>
    <w:uiPriority w:val="59"/>
    <w:rsid w:val="00F43C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D3C48"/>
    <w:pPr>
      <w:ind w:leftChars="200" w:left="480"/>
    </w:pPr>
  </w:style>
  <w:style w:type="paragraph" w:styleId="a5">
    <w:name w:val="header"/>
    <w:basedOn w:val="a"/>
    <w:link w:val="a6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55FE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55FE7"/>
    <w:rPr>
      <w:sz w:val="20"/>
      <w:szCs w:val="20"/>
    </w:rPr>
  </w:style>
  <w:style w:type="paragraph" w:customStyle="1" w:styleId="Default">
    <w:name w:val="Default"/>
    <w:rsid w:val="00242E4E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customStyle="1" w:styleId="Pa7">
    <w:name w:val="Pa7"/>
    <w:basedOn w:val="a"/>
    <w:next w:val="a"/>
    <w:uiPriority w:val="99"/>
    <w:rsid w:val="0030306F"/>
    <w:pPr>
      <w:autoSpaceDE w:val="0"/>
      <w:autoSpaceDN w:val="0"/>
      <w:adjustRightInd w:val="0"/>
      <w:spacing w:line="284" w:lineRule="atLeast"/>
    </w:pPr>
    <w:rPr>
      <w:rFonts w:ascii="華康標宋體c.." w:eastAsia="華康標宋體c.." w:hAnsi="Times New Roman" w:cs="Times New Roman"/>
      <w:kern w:val="0"/>
      <w:szCs w:val="24"/>
    </w:rPr>
  </w:style>
  <w:style w:type="paragraph" w:customStyle="1" w:styleId="4123">
    <w:name w:val="4.【教學目標】內文字（1.2.3.）"/>
    <w:basedOn w:val="a"/>
    <w:rsid w:val="0005542A"/>
    <w:pPr>
      <w:tabs>
        <w:tab w:val="left" w:pos="142"/>
      </w:tabs>
      <w:spacing w:line="220" w:lineRule="exact"/>
      <w:ind w:left="227" w:right="57" w:hanging="170"/>
      <w:jc w:val="both"/>
    </w:pPr>
    <w:rPr>
      <w:rFonts w:ascii="新細明體" w:eastAsia="新細明體" w:hAnsi="Courier New" w:cs="新細明體"/>
      <w:sz w:val="16"/>
      <w:szCs w:val="16"/>
    </w:rPr>
  </w:style>
  <w:style w:type="paragraph" w:customStyle="1" w:styleId="3">
    <w:name w:val="3.【對應能力指標】內文字"/>
    <w:basedOn w:val="a4"/>
    <w:next w:val="a7"/>
    <w:rsid w:val="0005542A"/>
    <w:pPr>
      <w:tabs>
        <w:tab w:val="left" w:pos="624"/>
      </w:tabs>
      <w:spacing w:line="220" w:lineRule="exact"/>
      <w:ind w:leftChars="0" w:left="624" w:right="57" w:hanging="567"/>
      <w:jc w:val="both"/>
    </w:pPr>
    <w:rPr>
      <w:rFonts w:ascii="新細明體" w:eastAsia="新細明體" w:hAnsi="Courier New" w:cs="新細明體"/>
      <w:sz w:val="16"/>
      <w:szCs w:val="16"/>
    </w:rPr>
  </w:style>
  <w:style w:type="paragraph" w:styleId="a9">
    <w:name w:val="Plain Text"/>
    <w:basedOn w:val="a"/>
    <w:link w:val="aa"/>
    <w:uiPriority w:val="99"/>
    <w:semiHidden/>
    <w:unhideWhenUsed/>
    <w:rsid w:val="0005542A"/>
    <w:rPr>
      <w:rFonts w:ascii="細明體" w:eastAsia="細明體" w:hAnsi="Courier New" w:cs="Courier New"/>
      <w:szCs w:val="24"/>
    </w:rPr>
  </w:style>
  <w:style w:type="character" w:customStyle="1" w:styleId="aa">
    <w:name w:val="純文字 字元"/>
    <w:basedOn w:val="a0"/>
    <w:link w:val="a9"/>
    <w:uiPriority w:val="99"/>
    <w:semiHidden/>
    <w:rsid w:val="0005542A"/>
    <w:rPr>
      <w:rFonts w:ascii="細明體" w:eastAsia="細明體" w:hAnsi="Courier New" w:cs="Courier New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3C14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F43C14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3">
    <w:name w:val="Table Grid"/>
    <w:basedOn w:val="a1"/>
    <w:uiPriority w:val="59"/>
    <w:rsid w:val="00F43C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D3C48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55FE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55FE7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83F713-C49A-4F58-BDAD-E190E5D81A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507</Words>
  <Characters>2895</Characters>
  <Application>Microsoft Office Word</Application>
  <DocSecurity>0</DocSecurity>
  <Lines>24</Lines>
  <Paragraphs>6</Paragraphs>
  <ScaleCrop>false</ScaleCrop>
  <Company/>
  <LinksUpToDate>false</LinksUpToDate>
  <CharactersWithSpaces>3396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Q00</dc:creator>
  <cp:lastModifiedBy>USER</cp:lastModifiedBy>
  <cp:revision>4</cp:revision>
  <cp:lastPrinted>2015-08-25T00:26:00Z</cp:lastPrinted>
  <dcterms:created xsi:type="dcterms:W3CDTF">2016-06-20T05:45:00Z</dcterms:created>
  <dcterms:modified xsi:type="dcterms:W3CDTF">2016-06-20T05:56:00Z</dcterms:modified>
</cp:coreProperties>
</file>